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7D06E9" w:rsidRPr="006B60DE" w:rsidRDefault="007D06E9" w:rsidP="007D06E9">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1A3481">
        <w:rPr>
          <w:rFonts w:ascii="Arial" w:eastAsiaTheme="minorHAnsi" w:hAnsi="Arial" w:cs="Arial"/>
          <w:b/>
          <w:color w:val="0070C0"/>
          <w:sz w:val="28"/>
          <w:szCs w:val="28"/>
          <w:lang w:val="fr-BE" w:eastAsia="en-US"/>
        </w:rPr>
        <w:t>5</w:t>
      </w:r>
      <w:r w:rsidR="005A7A6B">
        <w:rPr>
          <w:rFonts w:ascii="Arial" w:eastAsiaTheme="minorHAnsi" w:hAnsi="Arial" w:cs="Arial"/>
          <w:b/>
          <w:color w:val="0070C0"/>
          <w:sz w:val="28"/>
          <w:szCs w:val="28"/>
          <w:lang w:val="fr-BE" w:eastAsia="en-US"/>
        </w:rPr>
        <w:t>2</w:t>
      </w:r>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r w:rsidR="00FA15DF">
        <w:rPr>
          <w:rFonts w:ascii="Arial" w:hAnsi="Arial" w:cs="Arial"/>
          <w:lang w:val="fr-BE"/>
        </w:rPr>
        <w:t xml:space="preserve"> </w:t>
      </w: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float clair d’une épaisseur minimale de 3 mm, réunies par une ou plusieurs couches intermédiaires de </w:t>
      </w:r>
      <w:r w:rsidRPr="00DF6DBB">
        <w:rPr>
          <w:rFonts w:ascii="Arial" w:hAnsi="Arial" w:cs="Arial"/>
          <w:color w:val="000000"/>
          <w:lang w:val="fr-FR"/>
        </w:rPr>
        <w:t xml:space="preserve">polyvinylbutyral synthétique </w:t>
      </w:r>
      <w:r w:rsidRPr="00DF6DBB">
        <w:rPr>
          <w:rFonts w:ascii="Arial" w:hAnsi="Arial" w:cs="Arial"/>
          <w:lang w:val="fr-FR"/>
        </w:rPr>
        <w:t xml:space="preserve">(PVB). </w:t>
      </w:r>
    </w:p>
    <w:p w:rsidR="001A3481" w:rsidRDefault="001A3481" w:rsidP="002B6C77">
      <w:pPr>
        <w:pStyle w:val="NoSpacing"/>
        <w:rPr>
          <w:rFonts w:ascii="Arial" w:eastAsiaTheme="minorHAnsi" w:hAnsi="Arial" w:cs="Arial"/>
          <w:b/>
          <w:color w:val="0070C0"/>
          <w:sz w:val="24"/>
          <w:szCs w:val="24"/>
          <w:lang w:val="fr-BE" w:eastAsia="en-US"/>
        </w:rPr>
      </w:pPr>
      <w:bookmarkStart w:id="0" w:name="_GoBack"/>
      <w:bookmarkEnd w:id="0"/>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1A3481">
        <w:rPr>
          <w:rFonts w:ascii="Arial" w:eastAsiaTheme="minorHAnsi" w:hAnsi="Arial" w:cs="Arial"/>
          <w:b/>
          <w:color w:val="0070C0"/>
          <w:sz w:val="24"/>
          <w:szCs w:val="24"/>
          <w:lang w:val="fr-BE" w:eastAsia="en-US"/>
        </w:rPr>
        <w:t>5</w:t>
      </w:r>
      <w:r w:rsidR="005A7A6B">
        <w:rPr>
          <w:rFonts w:ascii="Arial" w:eastAsiaTheme="minorHAnsi" w:hAnsi="Arial" w:cs="Arial"/>
          <w:b/>
          <w:color w:val="0070C0"/>
          <w:sz w:val="24"/>
          <w:szCs w:val="24"/>
          <w:lang w:val="fr-BE" w:eastAsia="en-US"/>
        </w:rPr>
        <w:t>2</w:t>
      </w:r>
      <w:r w:rsidRPr="00615929">
        <w:rPr>
          <w:rFonts w:ascii="Arial" w:eastAsiaTheme="minorHAnsi" w:hAnsi="Arial" w:cs="Arial"/>
          <w:b/>
          <w:color w:val="0070C0"/>
          <w:sz w:val="24"/>
          <w:szCs w:val="24"/>
          <w:lang w:val="fr-BE" w:eastAsia="en-US"/>
        </w:rPr>
        <w:t xml:space="preserve"> (1B1) </w:t>
      </w:r>
    </w:p>
    <w:p w:rsidR="002B6C77" w:rsidRPr="00DA36DB" w:rsidRDefault="002B6C77" w:rsidP="002B6C77">
      <w:pPr>
        <w:pStyle w:val="NoSpacing"/>
        <w:rPr>
          <w:rFonts w:ascii="Arial" w:eastAsiaTheme="minorHAnsi" w:hAnsi="Arial" w:cs="Arial"/>
          <w:b/>
          <w:color w:val="0070C0"/>
          <w:lang w:val="fr-BE" w:eastAsia="en-US"/>
        </w:rPr>
      </w:pPr>
    </w:p>
    <w:p w:rsidR="002B6C77" w:rsidRPr="00FA15DF" w:rsidRDefault="002B6C77" w:rsidP="002B6C77">
      <w:pPr>
        <w:spacing w:after="200"/>
        <w:jc w:val="both"/>
        <w:rPr>
          <w:rFonts w:ascii="Arial" w:hAnsi="Arial" w:cs="Arial"/>
          <w:lang w:val="fr-BE"/>
        </w:rPr>
      </w:pPr>
      <w:r w:rsidRPr="00FA15DF">
        <w:rPr>
          <w:rFonts w:ascii="Arial" w:hAnsi="Arial" w:cs="Arial"/>
          <w:lang w:val="fr-BE"/>
        </w:rPr>
        <w:t xml:space="preserve">Les principales caractéristiques lumineuses et énergétiques pour une composition </w:t>
      </w:r>
      <w:r w:rsidR="003A16CF" w:rsidRPr="00FA15DF">
        <w:rPr>
          <w:rFonts w:ascii="Arial" w:hAnsi="Arial" w:cs="Arial"/>
          <w:lang w:val="fr-BE"/>
        </w:rPr>
        <w:t xml:space="preserve">6mm </w:t>
      </w:r>
      <w:r w:rsidRPr="00FA15DF">
        <w:rPr>
          <w:rFonts w:ascii="Arial" w:hAnsi="Arial" w:cs="Arial"/>
          <w:lang w:val="fr-BE"/>
        </w:rPr>
        <w:t>Stopray Vision-</w:t>
      </w:r>
      <w:r w:rsidR="00E64C96" w:rsidRPr="00FA15DF">
        <w:rPr>
          <w:rFonts w:ascii="Arial" w:hAnsi="Arial" w:cs="Arial"/>
          <w:lang w:val="fr-BE"/>
        </w:rPr>
        <w:t>5</w:t>
      </w:r>
      <w:r w:rsidR="005A7A6B">
        <w:rPr>
          <w:rFonts w:ascii="Arial" w:hAnsi="Arial" w:cs="Arial"/>
          <w:lang w:val="fr-BE"/>
        </w:rPr>
        <w:t>2</w:t>
      </w:r>
      <w:r w:rsidRPr="00FA15DF">
        <w:rPr>
          <w:rFonts w:ascii="Arial" w:hAnsi="Arial" w:cs="Arial"/>
          <w:lang w:val="fr-BE"/>
        </w:rPr>
        <w:t xml:space="preserve"> </w:t>
      </w:r>
      <w:r w:rsidR="00BF74E8">
        <w:rPr>
          <w:rFonts w:ascii="Arial" w:hAnsi="Arial" w:cs="Arial"/>
          <w:lang w:val="fr-BE"/>
        </w:rPr>
        <w:t xml:space="preserve">pos.2 </w:t>
      </w:r>
      <w:r w:rsidRPr="00FA15DF">
        <w:rPr>
          <w:rFonts w:ascii="Arial" w:hAnsi="Arial" w:cs="Arial"/>
          <w:lang w:val="fr-BE"/>
        </w:rPr>
        <w:t>- 15mm avec un remplissage à l’Argon 90% - Stratobel 33.2 sont :</w:t>
      </w:r>
    </w:p>
    <w:p w:rsidR="002B6C77" w:rsidRPr="00FA15DF" w:rsidRDefault="002B6C77" w:rsidP="002B6C77">
      <w:pPr>
        <w:pStyle w:val="ListParagraph"/>
        <w:numPr>
          <w:ilvl w:val="0"/>
          <w:numId w:val="5"/>
        </w:numPr>
        <w:spacing w:after="200"/>
        <w:jc w:val="both"/>
        <w:rPr>
          <w:rFonts w:ascii="Arial" w:hAnsi="Arial" w:cs="Arial"/>
          <w:lang w:val="nl-NL"/>
        </w:rPr>
      </w:pPr>
      <w:r w:rsidRPr="00FA15DF">
        <w:rPr>
          <w:rFonts w:ascii="Arial" w:hAnsi="Arial" w:cs="Arial"/>
          <w:lang w:val="nl-NL"/>
        </w:rPr>
        <w:t xml:space="preserve">Transmission lumineuse  - TL :  </w:t>
      </w:r>
      <w:r w:rsidR="001A3481" w:rsidRPr="00FA15DF">
        <w:rPr>
          <w:rFonts w:ascii="Arial" w:hAnsi="Arial" w:cs="Arial"/>
          <w:lang w:val="nl-NL"/>
        </w:rPr>
        <w:t>5</w:t>
      </w:r>
      <w:r w:rsidR="005A7A6B">
        <w:rPr>
          <w:rFonts w:ascii="Arial" w:hAnsi="Arial" w:cs="Arial"/>
          <w:lang w:val="nl-NL"/>
        </w:rPr>
        <w:t>0</w:t>
      </w:r>
      <w:r w:rsidRPr="00FA15DF">
        <w:rPr>
          <w:rFonts w:ascii="Arial" w:hAnsi="Arial" w:cs="Arial"/>
          <w:lang w:val="nl-NL"/>
        </w:rPr>
        <w:t xml:space="preserve"> %</w:t>
      </w:r>
    </w:p>
    <w:p w:rsidR="002B6C77" w:rsidRPr="00FA15DF" w:rsidRDefault="002B6C77" w:rsidP="002B6C77">
      <w:pPr>
        <w:pStyle w:val="ListParagraph"/>
        <w:numPr>
          <w:ilvl w:val="0"/>
          <w:numId w:val="5"/>
        </w:numPr>
        <w:spacing w:after="200"/>
        <w:jc w:val="both"/>
        <w:rPr>
          <w:rFonts w:ascii="Arial" w:hAnsi="Arial" w:cs="Arial"/>
          <w:lang w:val="nl-NL"/>
        </w:rPr>
      </w:pPr>
      <w:r w:rsidRPr="00FA15DF">
        <w:rPr>
          <w:rFonts w:ascii="Arial" w:hAnsi="Arial" w:cs="Arial"/>
          <w:lang w:val="nl-NL"/>
        </w:rPr>
        <w:t>Réflexion lumineuse - RL : 1</w:t>
      </w:r>
      <w:r w:rsidR="005A7A6B">
        <w:rPr>
          <w:rFonts w:ascii="Arial" w:hAnsi="Arial" w:cs="Arial"/>
          <w:lang w:val="nl-NL"/>
        </w:rPr>
        <w:t>6</w:t>
      </w:r>
      <w:r w:rsidRPr="00FA15DF">
        <w:rPr>
          <w:rFonts w:ascii="Arial" w:hAnsi="Arial" w:cs="Arial"/>
          <w:lang w:val="nl-NL"/>
        </w:rPr>
        <w:t xml:space="preserve"> %</w:t>
      </w:r>
    </w:p>
    <w:p w:rsidR="002B6C77" w:rsidRPr="00FA15DF" w:rsidRDefault="002B6C77" w:rsidP="002B6C77">
      <w:pPr>
        <w:pStyle w:val="ListParagraph"/>
        <w:numPr>
          <w:ilvl w:val="0"/>
          <w:numId w:val="5"/>
        </w:numPr>
        <w:spacing w:after="200"/>
        <w:jc w:val="both"/>
        <w:rPr>
          <w:rFonts w:ascii="Arial" w:hAnsi="Arial" w:cs="Arial"/>
          <w:lang w:val="fr-BE"/>
        </w:rPr>
      </w:pPr>
      <w:r w:rsidRPr="00FA15DF">
        <w:rPr>
          <w:rFonts w:ascii="Arial" w:hAnsi="Arial" w:cs="Arial"/>
          <w:lang w:val="fr-BE"/>
        </w:rPr>
        <w:t xml:space="preserve">Facteur solaire - FS : </w:t>
      </w:r>
      <w:r w:rsidR="001A3481" w:rsidRPr="00FA15DF">
        <w:rPr>
          <w:rFonts w:ascii="Arial" w:hAnsi="Arial" w:cs="Arial"/>
          <w:lang w:val="fr-BE"/>
        </w:rPr>
        <w:t>2</w:t>
      </w:r>
      <w:r w:rsidR="005A7A6B">
        <w:rPr>
          <w:rFonts w:ascii="Arial" w:hAnsi="Arial" w:cs="Arial"/>
          <w:lang w:val="fr-BE"/>
        </w:rPr>
        <w:t>7</w:t>
      </w:r>
      <w:r w:rsidRPr="00FA15DF">
        <w:rPr>
          <w:rFonts w:ascii="Arial" w:hAnsi="Arial" w:cs="Arial"/>
          <w:lang w:val="fr-BE"/>
        </w:rPr>
        <w:t xml:space="preserve"> % selon ISO 9050 et </w:t>
      </w:r>
      <w:r w:rsidR="001A3481" w:rsidRPr="00FA15DF">
        <w:rPr>
          <w:rFonts w:ascii="Arial" w:hAnsi="Arial" w:cs="Arial"/>
          <w:lang w:val="fr-BE"/>
        </w:rPr>
        <w:t>27</w:t>
      </w:r>
      <w:r w:rsidRPr="00FA15DF">
        <w:rPr>
          <w:rFonts w:ascii="Arial" w:hAnsi="Arial" w:cs="Arial"/>
          <w:lang w:val="fr-BE"/>
        </w:rPr>
        <w:t>% suivant NBN EN 410</w:t>
      </w:r>
    </w:p>
    <w:p w:rsidR="002B6C77" w:rsidRPr="00FA15DF" w:rsidRDefault="002B6C77" w:rsidP="002B6C77">
      <w:pPr>
        <w:pStyle w:val="ListParagraph"/>
        <w:numPr>
          <w:ilvl w:val="0"/>
          <w:numId w:val="5"/>
        </w:numPr>
        <w:spacing w:after="200"/>
        <w:jc w:val="both"/>
        <w:rPr>
          <w:rFonts w:ascii="Arial" w:hAnsi="Arial" w:cs="Arial"/>
          <w:lang w:val="fr-BE"/>
        </w:rPr>
      </w:pPr>
      <w:r w:rsidRPr="00FA15DF">
        <w:rPr>
          <w:rFonts w:ascii="Arial" w:hAnsi="Arial" w:cs="Arial"/>
          <w:lang w:val="fr-BE"/>
        </w:rPr>
        <w:t>Coefficient Ug</w:t>
      </w:r>
      <w:r w:rsidR="004D4669" w:rsidRPr="00FA15DF">
        <w:rPr>
          <w:rFonts w:ascii="Arial" w:hAnsi="Arial" w:cs="Arial"/>
          <w:lang w:val="fr-BE"/>
        </w:rPr>
        <w:t xml:space="preserve"> : 1,0 W/m²K suivant NBN EN 673</w:t>
      </w:r>
    </w:p>
    <w:p w:rsidR="00F81358" w:rsidRPr="00FA15DF" w:rsidRDefault="00F81358" w:rsidP="00F81358">
      <w:pPr>
        <w:pStyle w:val="ListParagraph"/>
        <w:numPr>
          <w:ilvl w:val="0"/>
          <w:numId w:val="5"/>
        </w:numPr>
        <w:spacing w:after="200"/>
        <w:jc w:val="both"/>
        <w:rPr>
          <w:rFonts w:ascii="Arial" w:hAnsi="Arial" w:cs="Arial"/>
          <w:lang w:val="fr-BE"/>
        </w:rPr>
      </w:pPr>
      <w:r w:rsidRPr="00FA15DF">
        <w:rPr>
          <w:rFonts w:ascii="Arial" w:hAnsi="Arial" w:cs="Arial"/>
          <w:lang w:val="fr-BE"/>
        </w:rPr>
        <w:t>Résistance du verre intérieur à l´impact d´un pendule : 1B1 suivant NBN EN 12600</w:t>
      </w:r>
    </w:p>
    <w:p w:rsidR="002B6C77" w:rsidRPr="00FA15DF" w:rsidRDefault="002B6C77" w:rsidP="002B6C77">
      <w:pPr>
        <w:pStyle w:val="ListParagraph"/>
        <w:numPr>
          <w:ilvl w:val="0"/>
          <w:numId w:val="5"/>
        </w:numPr>
        <w:spacing w:after="200"/>
        <w:jc w:val="both"/>
        <w:rPr>
          <w:rFonts w:ascii="Arial" w:hAnsi="Arial" w:cs="Arial"/>
          <w:lang w:val="nl-NL"/>
        </w:rPr>
      </w:pPr>
      <w:r w:rsidRPr="00FA15DF">
        <w:rPr>
          <w:rFonts w:ascii="Arial" w:hAnsi="Arial" w:cs="Arial"/>
          <w:lang w:val="nl-NL"/>
        </w:rPr>
        <w:t>Couleur en réflexion : neutre</w:t>
      </w:r>
    </w:p>
    <w:p w:rsidR="00986555" w:rsidRPr="00FA15DF" w:rsidRDefault="003B07FA" w:rsidP="003B07FA">
      <w:pPr>
        <w:spacing w:after="240"/>
        <w:rPr>
          <w:rFonts w:ascii="Arial" w:hAnsi="Arial" w:cs="Arial"/>
          <w:lang w:val="fr-BE"/>
        </w:rPr>
      </w:pPr>
      <w:r w:rsidRPr="00FA15DF">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1C3105" w:rsidRDefault="00183BAD" w:rsidP="005A7A6B">
            <w:pPr>
              <w:rPr>
                <w:rFonts w:ascii="Arial" w:hAnsi="Arial" w:cs="Arial"/>
                <w:lang w:val="en-US"/>
              </w:rPr>
            </w:pPr>
            <w:r w:rsidRPr="001C3105">
              <w:rPr>
                <w:rFonts w:ascii="Arial" w:hAnsi="Arial" w:cs="Arial"/>
                <w:lang w:val="en-US"/>
              </w:rPr>
              <w:t xml:space="preserve">Thermobel </w:t>
            </w:r>
            <w:r w:rsidR="008B090C" w:rsidRPr="001C3105">
              <w:rPr>
                <w:rFonts w:ascii="Arial" w:hAnsi="Arial" w:cs="Arial"/>
                <w:lang w:val="en-US"/>
              </w:rPr>
              <w:t>Stopray Vision-</w:t>
            </w:r>
            <w:r w:rsidR="001A3481">
              <w:rPr>
                <w:rFonts w:ascii="Arial" w:hAnsi="Arial" w:cs="Arial"/>
                <w:lang w:val="en-US"/>
              </w:rPr>
              <w:t>5</w:t>
            </w:r>
            <w:r w:rsidR="005A7A6B">
              <w:rPr>
                <w:rFonts w:ascii="Arial" w:hAnsi="Arial" w:cs="Arial"/>
                <w:lang w:val="en-US"/>
              </w:rPr>
              <w:t>2</w:t>
            </w:r>
            <w:r w:rsidR="008B090C" w:rsidRPr="001C3105">
              <w:rPr>
                <w:rFonts w:ascii="Arial" w:hAnsi="Arial" w:cs="Arial"/>
                <w:lang w:val="en-US"/>
              </w:rPr>
              <w:t xml:space="preserve"> </w:t>
            </w:r>
            <w:r w:rsidR="001C3105" w:rsidRPr="001C3105">
              <w:rPr>
                <w:rFonts w:ascii="Arial" w:hAnsi="Arial" w:cs="Arial"/>
                <w:lang w:val="fr-BE"/>
              </w:rPr>
              <w:t>est certifié CradletoCradle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9E" w:rsidRDefault="00E3319E" w:rsidP="008F0868">
      <w:pPr>
        <w:spacing w:after="0" w:line="240" w:lineRule="auto"/>
      </w:pPr>
      <w:r>
        <w:separator/>
      </w:r>
    </w:p>
  </w:endnote>
  <w:endnote w:type="continuationSeparator" w:id="0">
    <w:p w:rsidR="00E3319E" w:rsidRDefault="00E3319E"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6B" w:rsidRDefault="005A7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6B" w:rsidRDefault="005A7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9E" w:rsidRDefault="005A7A6B"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9ac14aa793d14864aa6a7bc1"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A7A6B" w:rsidRPr="005A7A6B" w:rsidRDefault="005A7A6B" w:rsidP="005A7A6B">
                            <w:pPr>
                              <w:spacing w:after="0"/>
                              <w:jc w:val="center"/>
                              <w:rPr>
                                <w:rFonts w:ascii="Calibri" w:hAnsi="Calibri" w:cs="Calibri"/>
                                <w:color w:val="000000"/>
                                <w:sz w:val="20"/>
                              </w:rPr>
                            </w:pPr>
                            <w:r w:rsidRPr="005A7A6B">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ac14aa793d14864aa6a7bc1"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" o:allowincell="f" filled="f" stroked="f" strokeweight=".5pt">
                <v:fill o:detectmouseclick="t"/>
                <v:textbox inset=",0,,0">
                  <w:txbxContent>
                    <w:p w:rsidR="005A7A6B" w:rsidRPr="005A7A6B" w:rsidRDefault="005A7A6B" w:rsidP="005A7A6B">
                      <w:pPr>
                        <w:spacing w:after="0"/>
                        <w:jc w:val="center"/>
                        <w:rPr>
                          <w:rFonts w:ascii="Calibri" w:hAnsi="Calibri" w:cs="Calibri"/>
                          <w:color w:val="000000"/>
                          <w:sz w:val="20"/>
                        </w:rPr>
                      </w:pPr>
                      <w:r w:rsidRPr="005A7A6B">
                        <w:rPr>
                          <w:rFonts w:ascii="Calibri" w:hAnsi="Calibri" w:cs="Calibri"/>
                          <w:color w:val="000000"/>
                          <w:sz w:val="20"/>
                        </w:rPr>
                        <w:t xml:space="preserve">AGC Internal Use Only. </w:t>
                      </w:r>
                    </w:p>
                  </w:txbxContent>
                </v:textbox>
                <w10:wrap anchorx="page" anchory="page"/>
              </v:shape>
            </w:pict>
          </mc:Fallback>
        </mc:AlternateContent>
      </w:r>
      <w:r w:rsidR="00E3319E">
        <w:separator/>
      </w:r>
    </w:p>
  </w:footnote>
  <w:footnote w:type="continuationSeparator" w:id="0">
    <w:p w:rsidR="00E3319E" w:rsidRDefault="00E3319E"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6B" w:rsidRDefault="005A7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6B" w:rsidRDefault="005A7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B4419F"/>
    <w:multiLevelType w:val="hybridMultilevel"/>
    <w:tmpl w:val="87D8037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27151"/>
    <w:rsid w:val="000A2F42"/>
    <w:rsid w:val="000C18DD"/>
    <w:rsid w:val="00183BAD"/>
    <w:rsid w:val="001A3481"/>
    <w:rsid w:val="001C3105"/>
    <w:rsid w:val="002B360C"/>
    <w:rsid w:val="002B6C77"/>
    <w:rsid w:val="003A16CF"/>
    <w:rsid w:val="003B07FA"/>
    <w:rsid w:val="003E1D88"/>
    <w:rsid w:val="00405E0B"/>
    <w:rsid w:val="00411A15"/>
    <w:rsid w:val="004249B9"/>
    <w:rsid w:val="004326B5"/>
    <w:rsid w:val="00450E24"/>
    <w:rsid w:val="004D4669"/>
    <w:rsid w:val="005A7A6B"/>
    <w:rsid w:val="005C0419"/>
    <w:rsid w:val="00645840"/>
    <w:rsid w:val="00731903"/>
    <w:rsid w:val="007D06E9"/>
    <w:rsid w:val="007F5884"/>
    <w:rsid w:val="00880C91"/>
    <w:rsid w:val="008A44ED"/>
    <w:rsid w:val="008B090C"/>
    <w:rsid w:val="008C72C8"/>
    <w:rsid w:val="008E606E"/>
    <w:rsid w:val="008F0868"/>
    <w:rsid w:val="008F7383"/>
    <w:rsid w:val="0095691A"/>
    <w:rsid w:val="00972D13"/>
    <w:rsid w:val="00986555"/>
    <w:rsid w:val="00A60A3C"/>
    <w:rsid w:val="00AD2F0D"/>
    <w:rsid w:val="00AD5300"/>
    <w:rsid w:val="00AF7744"/>
    <w:rsid w:val="00BE20B5"/>
    <w:rsid w:val="00BF74E8"/>
    <w:rsid w:val="00C318D1"/>
    <w:rsid w:val="00C45557"/>
    <w:rsid w:val="00C90D51"/>
    <w:rsid w:val="00CA3CF6"/>
    <w:rsid w:val="00D20C40"/>
    <w:rsid w:val="00D23D81"/>
    <w:rsid w:val="00D27878"/>
    <w:rsid w:val="00D51F03"/>
    <w:rsid w:val="00DF6DBB"/>
    <w:rsid w:val="00E3319E"/>
    <w:rsid w:val="00E54302"/>
    <w:rsid w:val="00E64C96"/>
    <w:rsid w:val="00E931D2"/>
    <w:rsid w:val="00EB3795"/>
    <w:rsid w:val="00F62223"/>
    <w:rsid w:val="00F75CEE"/>
    <w:rsid w:val="00F81358"/>
    <w:rsid w:val="00F82E1B"/>
    <w:rsid w:val="00FA15DF"/>
    <w:rsid w:val="00FE5352"/>
    <w:rsid w:val="00FF10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37</cp:revision>
  <cp:lastPrinted>2016-09-09T06:55:00Z</cp:lastPrinted>
  <dcterms:created xsi:type="dcterms:W3CDTF">2016-09-22T14:42:00Z</dcterms:created>
  <dcterms:modified xsi:type="dcterms:W3CDTF">2020-03-17T09:26:00Z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2020-03-17T09:26:37.6678059Z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