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4806E4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4806E4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8159DA" w:rsidRPr="004806E4" w:rsidRDefault="004806E4" w:rsidP="008159DA">
      <w:pPr>
        <w:spacing w:after="0"/>
        <w:rPr>
          <w:rFonts w:ascii="Arial" w:hAnsi="Arial" w:cs="Arial"/>
          <w:b/>
          <w:color w:val="0070C0"/>
          <w:sz w:val="32"/>
          <w:szCs w:val="32"/>
          <w:lang w:val="fr-FR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Descripti</w:t>
      </w:r>
      <w:r w:rsidR="00FE7144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 xml:space="preserve">f pour </w:t>
      </w:r>
      <w:r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cahier des charges</w:t>
      </w:r>
      <w:r w:rsidR="00F75CEE" w:rsidRPr="004806E4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 xml:space="preserve"> </w:t>
      </w:r>
      <w:r w:rsidR="003D4F6E" w:rsidRPr="004806E4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 xml:space="preserve">- </w:t>
      </w:r>
      <w:r w:rsidR="006D2907" w:rsidRPr="004806E4">
        <w:rPr>
          <w:rFonts w:ascii="Arial" w:hAnsi="Arial" w:cs="Arial"/>
          <w:b/>
          <w:color w:val="0070C0"/>
          <w:sz w:val="32"/>
          <w:szCs w:val="32"/>
          <w:lang w:val="fr-FR"/>
        </w:rPr>
        <w:t>Stratobel Security</w:t>
      </w:r>
    </w:p>
    <w:p w:rsidR="008159DA" w:rsidRPr="004806E4" w:rsidRDefault="008159DA" w:rsidP="008159DA">
      <w:pPr>
        <w:spacing w:after="0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8D73C2" w:rsidRPr="003A133F" w:rsidRDefault="00104D50" w:rsidP="008D73C2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3A133F">
        <w:rPr>
          <w:rFonts w:ascii="Arial" w:hAnsi="Arial" w:cs="Arial"/>
          <w:sz w:val="24"/>
          <w:szCs w:val="24"/>
          <w:lang w:val="fr-FR"/>
        </w:rPr>
        <w:t>Le Stratobel Security est une v</w:t>
      </w:r>
      <w:r w:rsidR="00FE7144" w:rsidRPr="003A133F">
        <w:rPr>
          <w:rFonts w:ascii="Arial" w:hAnsi="Arial" w:cs="Arial"/>
          <w:sz w:val="24"/>
          <w:szCs w:val="24"/>
          <w:lang w:val="fr-FR"/>
        </w:rPr>
        <w:t>erre</w:t>
      </w:r>
      <w:r w:rsidR="008D73C2" w:rsidRPr="003A133F">
        <w:rPr>
          <w:rFonts w:ascii="Arial" w:hAnsi="Arial" w:cs="Arial"/>
          <w:sz w:val="24"/>
          <w:szCs w:val="24"/>
          <w:lang w:val="fr-FR"/>
        </w:rPr>
        <w:t xml:space="preserve"> feuilleté composé de deux ou plusieurs feuilles de </w:t>
      </w:r>
      <w:proofErr w:type="spellStart"/>
      <w:r w:rsidR="008D73C2" w:rsidRPr="003A133F">
        <w:rPr>
          <w:rFonts w:ascii="Arial" w:hAnsi="Arial" w:cs="Arial"/>
          <w:sz w:val="24"/>
          <w:szCs w:val="24"/>
          <w:lang w:val="fr-FR"/>
        </w:rPr>
        <w:t>float</w:t>
      </w:r>
      <w:proofErr w:type="spellEnd"/>
      <w:r w:rsidR="008D73C2" w:rsidRPr="003A133F">
        <w:rPr>
          <w:rFonts w:ascii="Arial" w:hAnsi="Arial" w:cs="Arial"/>
          <w:sz w:val="24"/>
          <w:szCs w:val="24"/>
          <w:lang w:val="fr-FR"/>
        </w:rPr>
        <w:t xml:space="preserve"> réunies par plusieurs couches intermédiaires de </w:t>
      </w:r>
      <w:proofErr w:type="spellStart"/>
      <w:r w:rsidR="008D73C2" w:rsidRPr="003A133F">
        <w:rPr>
          <w:rFonts w:ascii="Arial" w:hAnsi="Arial" w:cs="Arial"/>
          <w:color w:val="000000"/>
          <w:sz w:val="24"/>
          <w:szCs w:val="24"/>
          <w:lang w:val="fr-FR"/>
        </w:rPr>
        <w:t>polyvinylbutyral</w:t>
      </w:r>
      <w:proofErr w:type="spellEnd"/>
      <w:r w:rsidR="008D73C2" w:rsidRPr="003A133F">
        <w:rPr>
          <w:rFonts w:ascii="Arial" w:hAnsi="Arial" w:cs="Arial"/>
          <w:color w:val="000000"/>
          <w:sz w:val="24"/>
          <w:szCs w:val="24"/>
          <w:lang w:val="fr-FR"/>
        </w:rPr>
        <w:t xml:space="preserve"> synthétique </w:t>
      </w:r>
      <w:r w:rsidR="008D73C2" w:rsidRPr="003A133F">
        <w:rPr>
          <w:rFonts w:ascii="Arial" w:hAnsi="Arial" w:cs="Arial"/>
          <w:sz w:val="24"/>
          <w:szCs w:val="24"/>
          <w:lang w:val="fr-FR"/>
        </w:rPr>
        <w:t>(PVB).</w:t>
      </w:r>
    </w:p>
    <w:p w:rsidR="008159DA" w:rsidRPr="003A133F" w:rsidRDefault="00FE7144" w:rsidP="008159DA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3A133F">
        <w:rPr>
          <w:rFonts w:ascii="Arial" w:hAnsi="Arial" w:cs="Arial"/>
          <w:sz w:val="24"/>
          <w:szCs w:val="24"/>
          <w:lang w:val="fr-FR"/>
        </w:rPr>
        <w:t xml:space="preserve">Le </w:t>
      </w:r>
      <w:r w:rsidR="008159DA" w:rsidRPr="003A133F">
        <w:rPr>
          <w:rFonts w:ascii="Arial" w:hAnsi="Arial" w:cs="Arial"/>
          <w:sz w:val="24"/>
          <w:szCs w:val="24"/>
          <w:lang w:val="fr-FR"/>
        </w:rPr>
        <w:t xml:space="preserve">Stratobel </w:t>
      </w:r>
      <w:r w:rsidR="00680E77" w:rsidRPr="003A133F">
        <w:rPr>
          <w:rFonts w:ascii="Arial" w:hAnsi="Arial" w:cs="Arial"/>
          <w:sz w:val="24"/>
          <w:szCs w:val="24"/>
          <w:lang w:val="fr-FR"/>
        </w:rPr>
        <w:t xml:space="preserve">Security </w:t>
      </w:r>
      <w:r w:rsidR="00DF06EB" w:rsidRPr="003A133F">
        <w:rPr>
          <w:rFonts w:ascii="Arial" w:hAnsi="Arial" w:cs="Arial"/>
          <w:sz w:val="24"/>
          <w:szCs w:val="24"/>
          <w:lang w:val="fr-FR"/>
        </w:rPr>
        <w:t xml:space="preserve">est testé et certifié conformément à la norme </w:t>
      </w:r>
      <w:r w:rsidR="008159DA" w:rsidRPr="003A133F">
        <w:rPr>
          <w:rFonts w:ascii="Arial" w:hAnsi="Arial" w:cs="Arial"/>
          <w:sz w:val="24"/>
          <w:szCs w:val="24"/>
          <w:lang w:val="fr-FR"/>
        </w:rPr>
        <w:t xml:space="preserve">NBN EN 12600 – </w:t>
      </w:r>
      <w:r w:rsidR="00F63E67" w:rsidRPr="003A133F">
        <w:rPr>
          <w:rFonts w:ascii="Arial" w:hAnsi="Arial" w:cs="Arial"/>
          <w:sz w:val="24"/>
          <w:szCs w:val="24"/>
          <w:lang w:val="fr-FR"/>
        </w:rPr>
        <w:t>« </w:t>
      </w:r>
      <w:r w:rsidR="00F63E67" w:rsidRPr="003A133F">
        <w:rPr>
          <w:rFonts w:ascii="Arial" w:hAnsi="Arial" w:cs="Arial"/>
          <w:color w:val="000000"/>
          <w:sz w:val="24"/>
          <w:szCs w:val="24"/>
          <w:lang w:val="fr-FR"/>
        </w:rPr>
        <w:t>Essai au pendule – Méthode d'essai d'impact et classification du verre plat</w:t>
      </w:r>
      <w:r w:rsidR="00A77AE9" w:rsidRPr="003A133F">
        <w:rPr>
          <w:rFonts w:ascii="Arial" w:hAnsi="Arial" w:cs="Arial"/>
          <w:color w:val="000000"/>
          <w:sz w:val="24"/>
          <w:szCs w:val="24"/>
          <w:lang w:val="fr-FR"/>
        </w:rPr>
        <w:t> »</w:t>
      </w:r>
      <w:r w:rsidR="00F63E67" w:rsidRPr="003A133F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="00A77AE9" w:rsidRPr="003A133F">
        <w:rPr>
          <w:rFonts w:ascii="Arial" w:hAnsi="Arial" w:cs="Arial"/>
          <w:color w:val="000000"/>
          <w:sz w:val="24"/>
          <w:szCs w:val="24"/>
          <w:lang w:val="fr-FR"/>
        </w:rPr>
        <w:t xml:space="preserve">et satisfait à la norme </w:t>
      </w:r>
      <w:r w:rsidR="008159DA" w:rsidRPr="003A133F">
        <w:rPr>
          <w:rFonts w:ascii="Arial" w:hAnsi="Arial" w:cs="Arial"/>
          <w:sz w:val="24"/>
          <w:szCs w:val="24"/>
          <w:lang w:val="fr-FR"/>
        </w:rPr>
        <w:t xml:space="preserve">NBN EN ISO 12543 – </w:t>
      </w:r>
      <w:r w:rsidR="00A77AE9" w:rsidRPr="003A133F">
        <w:rPr>
          <w:rFonts w:ascii="Arial" w:hAnsi="Arial" w:cs="Arial"/>
          <w:sz w:val="24"/>
          <w:szCs w:val="24"/>
          <w:lang w:val="fr-FR"/>
        </w:rPr>
        <w:t>« Verre feuilleté et verre feuilleté de sécurité »</w:t>
      </w:r>
      <w:r w:rsidRPr="003A133F">
        <w:rPr>
          <w:rFonts w:ascii="Arial" w:hAnsi="Arial" w:cs="Arial"/>
          <w:sz w:val="24"/>
          <w:szCs w:val="24"/>
          <w:lang w:val="fr-FR"/>
        </w:rPr>
        <w:t>.</w:t>
      </w:r>
    </w:p>
    <w:p w:rsidR="00FE7144" w:rsidRDefault="00FE7144" w:rsidP="008159DA">
      <w:pPr>
        <w:spacing w:line="240" w:lineRule="auto"/>
        <w:jc w:val="both"/>
        <w:rPr>
          <w:rFonts w:ascii="Arial" w:hAnsi="Arial" w:cs="Arial"/>
          <w:lang w:val="fr-FR"/>
        </w:rPr>
      </w:pPr>
    </w:p>
    <w:p w:rsidR="00FE7144" w:rsidRPr="00FE7144" w:rsidRDefault="00FE7144" w:rsidP="00FE7144">
      <w:pPr>
        <w:spacing w:after="240"/>
        <w:rPr>
          <w:rFonts w:ascii="Arial" w:hAnsi="Arial" w:cs="Arial"/>
          <w:sz w:val="17"/>
          <w:szCs w:val="17"/>
          <w:lang w:val="fr-B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FE7144" w:rsidRPr="00464A00" w:rsidTr="005C4571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7144" w:rsidRDefault="00FE7144" w:rsidP="005C457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534EA24D" wp14:editId="0AB55917">
                      <wp:extent cx="1270000" cy="1228631"/>
                      <wp:effectExtent l="0" t="0" r="635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286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FE7144" w:rsidRDefault="00FE7144" w:rsidP="005C457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FE7144" w:rsidRPr="00FE7144" w:rsidRDefault="00FE7144" w:rsidP="00464A0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144">
              <w:rPr>
                <w:rFonts w:ascii="Arial" w:hAnsi="Arial" w:cs="Arial"/>
                <w:sz w:val="24"/>
                <w:szCs w:val="24"/>
                <w:lang w:val="fr-BE"/>
              </w:rPr>
              <w:t xml:space="preserve">Le Stratobel Security est </w:t>
            </w:r>
            <w:r w:rsidR="00464A00" w:rsidRPr="00464A00">
              <w:rPr>
                <w:rFonts w:ascii="Arial" w:hAnsi="Arial" w:cs="Arial"/>
                <w:sz w:val="24"/>
                <w:szCs w:val="24"/>
                <w:lang w:val="fr-BE"/>
              </w:rPr>
              <w:t xml:space="preserve">certifié </w:t>
            </w:r>
            <w:proofErr w:type="spellStart"/>
            <w:r w:rsidR="00464A00" w:rsidRPr="00464A00">
              <w:rPr>
                <w:rFonts w:ascii="Arial" w:hAnsi="Arial" w:cs="Arial"/>
                <w:sz w:val="24"/>
                <w:szCs w:val="24"/>
                <w:lang w:val="fr-BE"/>
              </w:rPr>
              <w:t>CradletoCradle</w:t>
            </w:r>
            <w:proofErr w:type="spellEnd"/>
            <w:r w:rsidR="00464A00" w:rsidRPr="00464A00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464A00" w:rsidRPr="00464A00">
              <w:rPr>
                <w:rFonts w:ascii="Arial" w:hAnsi="Arial" w:cs="Arial"/>
                <w:sz w:val="24"/>
                <w:szCs w:val="24"/>
                <w:lang w:val="fr-BE"/>
              </w:rPr>
              <w:t>Certified</w:t>
            </w:r>
            <w:proofErr w:type="spellEnd"/>
            <w:r w:rsidR="00464A00" w:rsidRPr="00464A00">
              <w:rPr>
                <w:rFonts w:ascii="Arial" w:hAnsi="Arial" w:cs="Arial"/>
                <w:sz w:val="24"/>
                <w:szCs w:val="24"/>
                <w:lang w:val="fr-BE"/>
              </w:rPr>
              <w:t>™ Bron</w:t>
            </w:r>
            <w:bookmarkStart w:id="0" w:name="_GoBack"/>
            <w:bookmarkEnd w:id="0"/>
            <w:r w:rsidR="00464A00" w:rsidRPr="00464A00">
              <w:rPr>
                <w:rFonts w:ascii="Arial" w:hAnsi="Arial" w:cs="Arial"/>
                <w:sz w:val="24"/>
                <w:szCs w:val="24"/>
                <w:lang w:val="fr-BE"/>
              </w:rPr>
              <w:t>ze</w:t>
            </w:r>
          </w:p>
        </w:tc>
      </w:tr>
    </w:tbl>
    <w:p w:rsidR="00FE7144" w:rsidRPr="00FE7144" w:rsidRDefault="00FE7144" w:rsidP="00FE7144">
      <w:pPr>
        <w:spacing w:after="0"/>
        <w:rPr>
          <w:rFonts w:ascii="Arial" w:hAnsi="Arial" w:cs="Arial"/>
          <w:sz w:val="17"/>
          <w:szCs w:val="17"/>
          <w:lang w:val="fr-BE"/>
        </w:rPr>
      </w:pPr>
    </w:p>
    <w:p w:rsidR="00FE7144" w:rsidRPr="00FE7144" w:rsidRDefault="00FE7144" w:rsidP="008159DA">
      <w:pPr>
        <w:spacing w:line="240" w:lineRule="auto"/>
        <w:jc w:val="both"/>
        <w:rPr>
          <w:rFonts w:ascii="Arial" w:hAnsi="Arial" w:cs="Arial"/>
          <w:lang w:val="fr-BE"/>
        </w:rPr>
      </w:pPr>
    </w:p>
    <w:sectPr w:rsidR="00FE7144" w:rsidRPr="00FE7144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E8" w:rsidRDefault="00017AE8" w:rsidP="008F0868">
      <w:pPr>
        <w:spacing w:after="0" w:line="240" w:lineRule="auto"/>
      </w:pPr>
      <w:r>
        <w:separator/>
      </w:r>
    </w:p>
  </w:endnote>
  <w:endnote w:type="continuationSeparator" w:id="0">
    <w:p w:rsidR="00017AE8" w:rsidRDefault="00017AE8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E8" w:rsidRDefault="00017AE8" w:rsidP="008F0868">
      <w:pPr>
        <w:spacing w:after="0" w:line="240" w:lineRule="auto"/>
      </w:pPr>
      <w:r>
        <w:separator/>
      </w:r>
    </w:p>
  </w:footnote>
  <w:footnote w:type="continuationSeparator" w:id="0">
    <w:p w:rsidR="00017AE8" w:rsidRDefault="00017AE8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31344" cy="2354974"/>
              <wp:effectExtent l="0" t="0" r="0" b="762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1344" cy="23549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E00"/>
    <w:multiLevelType w:val="hybridMultilevel"/>
    <w:tmpl w:val="2F589A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06253"/>
    <w:rsid w:val="00017AE8"/>
    <w:rsid w:val="000C18DD"/>
    <w:rsid w:val="00104D50"/>
    <w:rsid w:val="00386DB3"/>
    <w:rsid w:val="003A133F"/>
    <w:rsid w:val="003D4F6E"/>
    <w:rsid w:val="003E1D88"/>
    <w:rsid w:val="00405E0B"/>
    <w:rsid w:val="00464A00"/>
    <w:rsid w:val="004806E4"/>
    <w:rsid w:val="004D7EE0"/>
    <w:rsid w:val="00511208"/>
    <w:rsid w:val="00520040"/>
    <w:rsid w:val="00680E77"/>
    <w:rsid w:val="006D2907"/>
    <w:rsid w:val="00706F4B"/>
    <w:rsid w:val="008159DA"/>
    <w:rsid w:val="008D73C2"/>
    <w:rsid w:val="008F0868"/>
    <w:rsid w:val="0091430F"/>
    <w:rsid w:val="00972D13"/>
    <w:rsid w:val="00986555"/>
    <w:rsid w:val="009C345C"/>
    <w:rsid w:val="00A77AE9"/>
    <w:rsid w:val="00AF45E7"/>
    <w:rsid w:val="00BA3613"/>
    <w:rsid w:val="00BE20B5"/>
    <w:rsid w:val="00C45557"/>
    <w:rsid w:val="00C76B27"/>
    <w:rsid w:val="00D23D81"/>
    <w:rsid w:val="00D51F03"/>
    <w:rsid w:val="00D53CB4"/>
    <w:rsid w:val="00D8400C"/>
    <w:rsid w:val="00DF06EB"/>
    <w:rsid w:val="00DF7C45"/>
    <w:rsid w:val="00F358DB"/>
    <w:rsid w:val="00F63E67"/>
    <w:rsid w:val="00F75CEE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C823E5-0F19-4FAE-97EE-C9A74A30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4F6E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7</cp:revision>
  <cp:lastPrinted>2016-09-09T06:55:00Z</cp:lastPrinted>
  <dcterms:created xsi:type="dcterms:W3CDTF">2017-02-15T13:05:00Z</dcterms:created>
  <dcterms:modified xsi:type="dcterms:W3CDTF">2017-05-09T15:53:00Z</dcterms:modified>
  <cp:category>anv/rf</cp:category>
</cp:coreProperties>
</file>