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CEE" w:rsidRDefault="00F75CEE" w:rsidP="000C18DD">
      <w:pPr>
        <w:spacing w:after="240"/>
        <w:rPr>
          <w:rFonts w:ascii="Arial" w:hAnsi="Arial" w:cs="Arial"/>
          <w:sz w:val="24"/>
          <w:szCs w:val="24"/>
        </w:rPr>
        <w:sectPr w:rsidR="00F75CEE" w:rsidSect="000C18DD">
          <w:headerReference w:type="default" r:id="rId7"/>
          <w:footerReference w:type="default" r:id="rId8"/>
          <w:pgSz w:w="11906" w:h="16838"/>
          <w:pgMar w:top="284" w:right="284" w:bottom="851" w:left="284" w:header="284" w:footer="567" w:gutter="0"/>
          <w:cols w:space="708"/>
          <w:docGrid w:linePitch="360"/>
        </w:sectPr>
      </w:pPr>
    </w:p>
    <w:p w:rsidR="000F426D" w:rsidRDefault="00AD1462" w:rsidP="000F426D">
      <w:pPr>
        <w:pStyle w:val="NoSpacing"/>
        <w:rPr>
          <w:rFonts w:ascii="Arial" w:hAnsi="Arial" w:cs="Arial"/>
          <w:b/>
          <w:color w:val="0070C0"/>
          <w:sz w:val="32"/>
          <w:szCs w:val="32"/>
          <w:lang w:val="fr-BE"/>
        </w:rPr>
      </w:pPr>
      <w:r w:rsidRPr="002160F4">
        <w:rPr>
          <w:rFonts w:ascii="Arial" w:hAnsi="Arial" w:cs="Arial"/>
          <w:b/>
          <w:sz w:val="32"/>
          <w:szCs w:val="32"/>
          <w:lang w:val="fr-BE"/>
        </w:rPr>
        <w:t xml:space="preserve">Descriptif pour cahier des charges - </w:t>
      </w:r>
      <w:r w:rsidR="003C5B25">
        <w:rPr>
          <w:rFonts w:ascii="Arial" w:hAnsi="Arial" w:cs="Arial"/>
          <w:b/>
          <w:color w:val="0070C0"/>
          <w:sz w:val="32"/>
          <w:szCs w:val="32"/>
          <w:lang w:val="fr-BE"/>
        </w:rPr>
        <w:t xml:space="preserve">Planibel </w:t>
      </w:r>
      <w:proofErr w:type="spellStart"/>
      <w:r w:rsidR="003C5B25">
        <w:rPr>
          <w:rFonts w:ascii="Arial" w:hAnsi="Arial" w:cs="Arial"/>
          <w:b/>
          <w:color w:val="0070C0"/>
          <w:sz w:val="32"/>
          <w:szCs w:val="32"/>
          <w:lang w:val="fr-BE"/>
        </w:rPr>
        <w:t>Dark</w:t>
      </w:r>
      <w:proofErr w:type="spellEnd"/>
      <w:r w:rsidR="003C5B25">
        <w:rPr>
          <w:rFonts w:ascii="Arial" w:hAnsi="Arial" w:cs="Arial"/>
          <w:b/>
          <w:color w:val="0070C0"/>
          <w:sz w:val="32"/>
          <w:szCs w:val="32"/>
          <w:lang w:val="fr-BE"/>
        </w:rPr>
        <w:t xml:space="preserve"> Grey</w:t>
      </w:r>
    </w:p>
    <w:p w:rsidR="003C5B25" w:rsidRPr="005B7DFB" w:rsidRDefault="003C5B25" w:rsidP="003C5B25">
      <w:pPr>
        <w:pStyle w:val="NoSpacing"/>
        <w:rPr>
          <w:lang w:val="fr-BE"/>
        </w:rPr>
      </w:pPr>
    </w:p>
    <w:p w:rsidR="001B49D6" w:rsidRPr="002160F4" w:rsidRDefault="001B49D6" w:rsidP="001B49D6">
      <w:pPr>
        <w:pStyle w:val="NoSpacing"/>
        <w:rPr>
          <w:rFonts w:ascii="Arial" w:hAnsi="Arial" w:cs="Arial"/>
          <w:b/>
          <w:color w:val="0070C0"/>
          <w:sz w:val="24"/>
          <w:szCs w:val="24"/>
          <w:lang w:val="fr-BE"/>
        </w:rPr>
      </w:pPr>
    </w:p>
    <w:p w:rsidR="00B73365" w:rsidRPr="00FE00DB" w:rsidRDefault="00B73365" w:rsidP="00B73365">
      <w:pPr>
        <w:pStyle w:val="NoSpacing"/>
        <w:rPr>
          <w:rFonts w:ascii="Arial" w:hAnsi="Arial" w:cs="Arial"/>
          <w:b/>
          <w:color w:val="0070C0"/>
          <w:sz w:val="24"/>
          <w:szCs w:val="24"/>
          <w:lang w:val="fr-FR"/>
        </w:rPr>
      </w:pPr>
      <w:r w:rsidRPr="00FE00DB">
        <w:rPr>
          <w:rFonts w:ascii="Arial" w:hAnsi="Arial" w:cs="Arial"/>
          <w:b/>
          <w:color w:val="0070C0"/>
          <w:sz w:val="24"/>
          <w:szCs w:val="24"/>
          <w:lang w:val="fr-FR"/>
        </w:rPr>
        <w:t>Caractéristiques</w:t>
      </w:r>
    </w:p>
    <w:p w:rsidR="00B73365" w:rsidRPr="00FE00DB" w:rsidRDefault="00B73365" w:rsidP="00B73365">
      <w:pPr>
        <w:pStyle w:val="NoSpacing"/>
        <w:rPr>
          <w:rFonts w:ascii="Arial" w:hAnsi="Arial" w:cs="Arial"/>
          <w:color w:val="000000" w:themeColor="text1"/>
          <w:sz w:val="24"/>
          <w:szCs w:val="24"/>
          <w:lang w:val="fr-FR"/>
        </w:rPr>
      </w:pPr>
      <w:r w:rsidRPr="00FE00DB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Les principales propriétés </w:t>
      </w:r>
      <w:r>
        <w:rPr>
          <w:rFonts w:ascii="Arial" w:hAnsi="Arial" w:cs="Arial"/>
          <w:color w:val="000000" w:themeColor="text1"/>
          <w:sz w:val="24"/>
          <w:szCs w:val="24"/>
          <w:lang w:val="fr-FR"/>
        </w:rPr>
        <w:t>lumineuses</w:t>
      </w:r>
      <w:r w:rsidRPr="00FE00DB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et thermiques pour une composition </w:t>
      </w:r>
      <w:r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Planibel </w:t>
      </w:r>
      <w:proofErr w:type="spellStart"/>
      <w:r w:rsidRPr="007A55F6">
        <w:rPr>
          <w:rFonts w:ascii="Arial" w:hAnsi="Arial" w:cs="Arial"/>
          <w:color w:val="000000" w:themeColor="text1"/>
          <w:sz w:val="24"/>
          <w:szCs w:val="24"/>
          <w:lang w:val="fr-BE"/>
        </w:rPr>
        <w:t>Dark</w:t>
      </w:r>
      <w:proofErr w:type="spellEnd"/>
      <w:r w:rsidRPr="007A55F6">
        <w:rPr>
          <w:rFonts w:ascii="Arial" w:hAnsi="Arial" w:cs="Arial"/>
          <w:color w:val="000000" w:themeColor="text1"/>
          <w:sz w:val="24"/>
          <w:szCs w:val="24"/>
          <w:lang w:val="fr-BE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fr-BE"/>
        </w:rPr>
        <w:t>Grey</w:t>
      </w:r>
      <w:r w:rsidRPr="007A55F6">
        <w:rPr>
          <w:rFonts w:ascii="Arial" w:hAnsi="Arial" w:cs="Arial"/>
          <w:color w:val="000000" w:themeColor="text1"/>
          <w:sz w:val="24"/>
          <w:szCs w:val="24"/>
          <w:lang w:val="fr-BE"/>
        </w:rPr>
        <w:t xml:space="preserve"> </w:t>
      </w:r>
      <w:r w:rsidRPr="00FE00DB">
        <w:rPr>
          <w:rFonts w:ascii="Arial" w:hAnsi="Arial" w:cs="Arial"/>
          <w:color w:val="000000" w:themeColor="text1"/>
          <w:sz w:val="24"/>
          <w:szCs w:val="24"/>
          <w:lang w:val="fr-FR"/>
        </w:rPr>
        <w:t>6mm sont :</w:t>
      </w:r>
    </w:p>
    <w:p w:rsidR="00B73365" w:rsidRPr="00FE00DB" w:rsidRDefault="00B73365" w:rsidP="00B73365">
      <w:pPr>
        <w:pStyle w:val="NoSpacing"/>
        <w:ind w:left="720"/>
        <w:rPr>
          <w:rFonts w:ascii="Arial" w:hAnsi="Arial" w:cs="Arial"/>
          <w:sz w:val="20"/>
          <w:szCs w:val="20"/>
          <w:lang w:val="fr-FR"/>
        </w:rPr>
      </w:pPr>
      <w:r w:rsidRPr="00FE00DB">
        <w:rPr>
          <w:rFonts w:ascii="Arial" w:hAnsi="Arial" w:cs="Arial"/>
          <w:sz w:val="20"/>
          <w:szCs w:val="20"/>
          <w:lang w:val="fr-FR"/>
        </w:rPr>
        <w:tab/>
      </w:r>
      <w:r w:rsidRPr="00FE00DB">
        <w:rPr>
          <w:rFonts w:ascii="Arial" w:hAnsi="Arial" w:cs="Arial"/>
          <w:sz w:val="20"/>
          <w:szCs w:val="20"/>
          <w:lang w:val="fr-FR"/>
        </w:rPr>
        <w:tab/>
      </w:r>
      <w:r w:rsidRPr="00FE00DB">
        <w:rPr>
          <w:rFonts w:ascii="Arial" w:hAnsi="Arial" w:cs="Arial"/>
          <w:sz w:val="20"/>
          <w:szCs w:val="20"/>
          <w:lang w:val="fr-FR"/>
        </w:rPr>
        <w:tab/>
      </w:r>
      <w:r w:rsidRPr="00FE00DB">
        <w:rPr>
          <w:rFonts w:ascii="Arial" w:hAnsi="Arial" w:cs="Arial"/>
          <w:sz w:val="20"/>
          <w:szCs w:val="20"/>
          <w:lang w:val="fr-FR"/>
        </w:rPr>
        <w:tab/>
      </w:r>
      <w:r w:rsidRPr="00FE00DB">
        <w:rPr>
          <w:rFonts w:ascii="Arial" w:hAnsi="Arial" w:cs="Arial"/>
          <w:sz w:val="20"/>
          <w:szCs w:val="20"/>
          <w:lang w:val="fr-FR"/>
        </w:rPr>
        <w:tab/>
      </w:r>
    </w:p>
    <w:p w:rsidR="00B73365" w:rsidRPr="00AE2A6D" w:rsidRDefault="00B73365" w:rsidP="00B73365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fr-FR"/>
        </w:rPr>
      </w:pPr>
      <w:r w:rsidRPr="00AE2A6D">
        <w:rPr>
          <w:rFonts w:ascii="Arial" w:hAnsi="Arial" w:cs="Arial"/>
          <w:sz w:val="24"/>
          <w:szCs w:val="24"/>
          <w:lang w:val="fr-FR"/>
        </w:rPr>
        <w:t xml:space="preserve">Transmission lumineuse (TL) selon NBN EN 410 : </w:t>
      </w:r>
      <w:r>
        <w:rPr>
          <w:rFonts w:ascii="Arial" w:hAnsi="Arial" w:cs="Arial"/>
          <w:sz w:val="24"/>
          <w:szCs w:val="24"/>
          <w:lang w:val="fr-FR"/>
        </w:rPr>
        <w:t>8</w:t>
      </w:r>
      <w:r w:rsidRPr="00AE2A6D">
        <w:rPr>
          <w:rFonts w:ascii="Arial" w:hAnsi="Arial" w:cs="Arial"/>
          <w:sz w:val="24"/>
          <w:szCs w:val="24"/>
          <w:lang w:val="fr-FR"/>
        </w:rPr>
        <w:t>%</w:t>
      </w:r>
    </w:p>
    <w:p w:rsidR="00B73365" w:rsidRPr="00AE2A6D" w:rsidRDefault="00B73365" w:rsidP="00B73365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fr-FR"/>
        </w:rPr>
      </w:pPr>
      <w:r w:rsidRPr="00AE2A6D">
        <w:rPr>
          <w:rFonts w:ascii="Arial" w:hAnsi="Arial" w:cs="Arial"/>
          <w:sz w:val="24"/>
          <w:szCs w:val="24"/>
          <w:lang w:val="fr-FR"/>
        </w:rPr>
        <w:t xml:space="preserve">Réflexion lumineuse (RL)  selon NBN EN 410 : </w:t>
      </w:r>
      <w:r>
        <w:rPr>
          <w:rFonts w:ascii="Arial" w:hAnsi="Arial" w:cs="Arial"/>
          <w:sz w:val="24"/>
          <w:szCs w:val="24"/>
          <w:lang w:val="fr-FR"/>
        </w:rPr>
        <w:t>4</w:t>
      </w:r>
      <w:r w:rsidRPr="00AE2A6D">
        <w:rPr>
          <w:rFonts w:ascii="Arial" w:hAnsi="Arial" w:cs="Arial"/>
          <w:sz w:val="24"/>
          <w:szCs w:val="24"/>
          <w:lang w:val="fr-FR"/>
        </w:rPr>
        <w:t>%</w:t>
      </w:r>
    </w:p>
    <w:p w:rsidR="00B73365" w:rsidRPr="00AE2A6D" w:rsidRDefault="00B73365" w:rsidP="00B73365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fr-FR"/>
        </w:rPr>
      </w:pPr>
      <w:r w:rsidRPr="00AE2A6D">
        <w:rPr>
          <w:rFonts w:ascii="Arial" w:hAnsi="Arial" w:cs="Arial"/>
          <w:sz w:val="24"/>
          <w:szCs w:val="24"/>
          <w:lang w:val="fr-FR"/>
        </w:rPr>
        <w:t xml:space="preserve">Facteur solaire (g) selon NBN EN 410 : </w:t>
      </w:r>
      <w:r>
        <w:rPr>
          <w:rFonts w:ascii="Arial" w:hAnsi="Arial" w:cs="Arial"/>
          <w:sz w:val="24"/>
          <w:szCs w:val="24"/>
          <w:lang w:val="fr-FR"/>
        </w:rPr>
        <w:t>29</w:t>
      </w:r>
      <w:r w:rsidRPr="00AE2A6D">
        <w:rPr>
          <w:rFonts w:ascii="Arial" w:hAnsi="Arial" w:cs="Arial"/>
          <w:sz w:val="24"/>
          <w:szCs w:val="24"/>
          <w:lang w:val="fr-FR"/>
        </w:rPr>
        <w:t>%</w:t>
      </w:r>
      <w:r w:rsidRPr="00AE2A6D">
        <w:rPr>
          <w:rFonts w:ascii="Arial" w:hAnsi="Arial" w:cs="Arial"/>
          <w:sz w:val="24"/>
          <w:szCs w:val="24"/>
          <w:lang w:val="fr-FR"/>
        </w:rPr>
        <w:tab/>
      </w:r>
    </w:p>
    <w:p w:rsidR="00B73365" w:rsidRPr="00FE00DB" w:rsidRDefault="00B73365" w:rsidP="00B73365">
      <w:pPr>
        <w:pStyle w:val="NoSpacing"/>
        <w:rPr>
          <w:rFonts w:ascii="Arial" w:hAnsi="Arial" w:cs="Arial"/>
          <w:sz w:val="20"/>
          <w:szCs w:val="20"/>
          <w:lang w:val="fr-FR"/>
        </w:rPr>
      </w:pPr>
    </w:p>
    <w:p w:rsidR="00B73365" w:rsidRPr="003E5245" w:rsidRDefault="00B73365" w:rsidP="00B73365">
      <w:pPr>
        <w:pStyle w:val="NoSpacing"/>
        <w:rPr>
          <w:rFonts w:ascii="Arial" w:hAnsi="Arial" w:cs="Arial"/>
          <w:b/>
          <w:color w:val="0070C0"/>
          <w:sz w:val="24"/>
          <w:szCs w:val="24"/>
          <w:lang w:val="fr-FR"/>
        </w:rPr>
      </w:pPr>
      <w:r w:rsidRPr="00FE00DB">
        <w:rPr>
          <w:rFonts w:ascii="Arial" w:hAnsi="Arial" w:cs="Arial"/>
          <w:b/>
          <w:color w:val="0070C0"/>
          <w:sz w:val="24"/>
          <w:szCs w:val="24"/>
          <w:lang w:val="fr-FR"/>
        </w:rPr>
        <w:t>Autres données</w:t>
      </w:r>
    </w:p>
    <w:p w:rsidR="00B73365" w:rsidRPr="003E5245" w:rsidRDefault="00B73365" w:rsidP="00B73365">
      <w:pPr>
        <w:pStyle w:val="NoSpacing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  <w:lang w:val="fr-FR"/>
        </w:rPr>
      </w:pPr>
      <w:r>
        <w:rPr>
          <w:rFonts w:ascii="Arial" w:hAnsi="Arial" w:cs="Arial"/>
          <w:color w:val="000000" w:themeColor="text1"/>
          <w:sz w:val="24"/>
          <w:szCs w:val="24"/>
          <w:lang w:val="fr-FR"/>
        </w:rPr>
        <w:t>C</w:t>
      </w:r>
      <w:r w:rsidRPr="003E5245">
        <w:rPr>
          <w:rFonts w:ascii="Arial" w:hAnsi="Arial" w:cs="Arial"/>
          <w:color w:val="000000" w:themeColor="text1"/>
          <w:sz w:val="24"/>
          <w:szCs w:val="24"/>
          <w:lang w:val="fr-FR"/>
        </w:rPr>
        <w:t>e v</w:t>
      </w:r>
      <w:r w:rsidR="003C5B25">
        <w:rPr>
          <w:rFonts w:ascii="Arial" w:hAnsi="Arial" w:cs="Arial"/>
          <w:color w:val="000000" w:themeColor="text1"/>
          <w:sz w:val="24"/>
          <w:szCs w:val="24"/>
          <w:lang w:val="fr-FR"/>
        </w:rPr>
        <w:t>erre</w:t>
      </w:r>
      <w:r w:rsidRPr="003E5245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dispose </w:t>
      </w:r>
      <w:r w:rsidRPr="00FE00DB">
        <w:rPr>
          <w:rFonts w:ascii="Arial" w:hAnsi="Arial" w:cs="Arial"/>
          <w:color w:val="000000" w:themeColor="text1"/>
          <w:sz w:val="24"/>
          <w:szCs w:val="24"/>
          <w:lang w:val="fr-FR"/>
        </w:rPr>
        <w:t>d’une Déclaration environnementale de produit (DEP)</w:t>
      </w:r>
      <w:r w:rsidRPr="003E5245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émise sur la base d’une Analyse du cycle de vie (ACV) complète, conformément aux normes internationales</w:t>
      </w:r>
      <w:r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r w:rsidRPr="003E5245">
        <w:rPr>
          <w:rFonts w:ascii="Arial" w:hAnsi="Arial" w:cs="Arial"/>
          <w:color w:val="000000" w:themeColor="text1"/>
          <w:sz w:val="24"/>
          <w:szCs w:val="24"/>
          <w:lang w:val="fr-FR"/>
        </w:rPr>
        <w:t>ISO.</w:t>
      </w:r>
    </w:p>
    <w:p w:rsidR="00B73365" w:rsidRPr="003E5245" w:rsidRDefault="00B73365" w:rsidP="00B73365">
      <w:pPr>
        <w:pStyle w:val="NoSpacing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  <w:lang w:val="fr-FR"/>
        </w:rPr>
      </w:pPr>
      <w:r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Le Planibel </w:t>
      </w:r>
      <w:proofErr w:type="spellStart"/>
      <w:r w:rsidRPr="007A55F6">
        <w:rPr>
          <w:rFonts w:ascii="Arial" w:hAnsi="Arial" w:cs="Arial"/>
          <w:color w:val="000000" w:themeColor="text1"/>
          <w:sz w:val="24"/>
          <w:szCs w:val="24"/>
          <w:lang w:val="fr-BE"/>
        </w:rPr>
        <w:t>Dark</w:t>
      </w:r>
      <w:proofErr w:type="spellEnd"/>
      <w:r w:rsidRPr="007A55F6">
        <w:rPr>
          <w:rFonts w:ascii="Arial" w:hAnsi="Arial" w:cs="Arial"/>
          <w:color w:val="000000" w:themeColor="text1"/>
          <w:sz w:val="24"/>
          <w:szCs w:val="24"/>
          <w:lang w:val="fr-BE"/>
        </w:rPr>
        <w:t xml:space="preserve"> </w:t>
      </w:r>
      <w:r w:rsidR="005021EE">
        <w:rPr>
          <w:rFonts w:ascii="Arial" w:hAnsi="Arial" w:cs="Arial"/>
          <w:color w:val="000000" w:themeColor="text1"/>
          <w:sz w:val="24"/>
          <w:szCs w:val="24"/>
          <w:lang w:val="fr-BE"/>
        </w:rPr>
        <w:t>Grey</w:t>
      </w:r>
      <w:r w:rsidRPr="007A55F6">
        <w:rPr>
          <w:rFonts w:ascii="Arial" w:hAnsi="Arial" w:cs="Arial"/>
          <w:color w:val="000000" w:themeColor="text1"/>
          <w:sz w:val="24"/>
          <w:szCs w:val="24"/>
          <w:lang w:val="fr-BE"/>
        </w:rPr>
        <w:t xml:space="preserve"> </w:t>
      </w:r>
      <w:r w:rsidRPr="003E5245">
        <w:rPr>
          <w:rFonts w:ascii="Arial" w:hAnsi="Arial" w:cs="Arial"/>
          <w:color w:val="000000" w:themeColor="text1"/>
          <w:sz w:val="24"/>
          <w:szCs w:val="24"/>
          <w:lang w:val="fr-FR"/>
        </w:rPr>
        <w:t>est conforme aux normes NBN EN 572-1 et 2.</w:t>
      </w:r>
    </w:p>
    <w:p w:rsidR="00B73365" w:rsidRPr="003A0FA1" w:rsidRDefault="00B73365" w:rsidP="00B73365">
      <w:pPr>
        <w:spacing w:after="240"/>
        <w:rPr>
          <w:rFonts w:ascii="Arial" w:hAnsi="Arial" w:cs="Arial"/>
          <w:sz w:val="17"/>
          <w:szCs w:val="17"/>
          <w:lang w:val="fr-FR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7931"/>
      </w:tblGrid>
      <w:tr w:rsidR="00B73365" w:rsidRPr="003B511E" w:rsidTr="00A55CA7">
        <w:sdt>
          <w:sdtPr>
            <w:rPr>
              <w:rFonts w:ascii="Arial" w:hAnsi="Arial" w:cs="Arial"/>
              <w:sz w:val="17"/>
              <w:szCs w:val="17"/>
            </w:rPr>
            <w:id w:val="1460615055"/>
            <w:picture/>
          </w:sdtPr>
          <w:sdtEndPr/>
          <w:sdtContent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73365" w:rsidRDefault="00B73365" w:rsidP="00A55CA7">
                <w:pPr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noProof/>
                    <w:sz w:val="17"/>
                    <w:szCs w:val="17"/>
                    <w:lang w:val="fr-BE" w:eastAsia="ja-JP"/>
                  </w:rPr>
                  <w:drawing>
                    <wp:inline distT="0" distB="0" distL="0" distR="0" wp14:anchorId="5FC90757" wp14:editId="3E2B8453">
                      <wp:extent cx="1260000" cy="1218957"/>
                      <wp:effectExtent l="0" t="0" r="0" b="635"/>
                      <wp:docPr id="2" name="Afbeelding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0000" cy="12189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</w:tcPr>
          <w:p w:rsidR="00B73365" w:rsidRDefault="00B73365" w:rsidP="00A55CA7">
            <w:pPr>
              <w:rPr>
                <w:rFonts w:ascii="Arial" w:hAnsi="Arial" w:cs="Arial"/>
                <w:sz w:val="24"/>
                <w:szCs w:val="24"/>
              </w:rPr>
            </w:pPr>
          </w:p>
          <w:p w:rsidR="00B73365" w:rsidRDefault="00B73365" w:rsidP="00A55CA7">
            <w:pPr>
              <w:rPr>
                <w:rFonts w:ascii="Arial" w:hAnsi="Arial" w:cs="Arial"/>
                <w:sz w:val="24"/>
                <w:szCs w:val="24"/>
              </w:rPr>
            </w:pPr>
          </w:p>
          <w:p w:rsidR="00B73365" w:rsidRPr="003B511E" w:rsidRDefault="00B73365" w:rsidP="003B511E">
            <w:pPr>
              <w:rPr>
                <w:rFonts w:ascii="Arial" w:hAnsi="Arial" w:cs="Arial"/>
                <w:sz w:val="17"/>
                <w:szCs w:val="17"/>
              </w:rPr>
            </w:pPr>
            <w:r w:rsidRPr="003B511E">
              <w:rPr>
                <w:rFonts w:ascii="Arial" w:hAnsi="Arial" w:cs="Arial"/>
                <w:sz w:val="24"/>
                <w:szCs w:val="24"/>
              </w:rPr>
              <w:t xml:space="preserve">Le Planibel Dark </w:t>
            </w:r>
            <w:proofErr w:type="spellStart"/>
            <w:r w:rsidR="005021EE" w:rsidRPr="003B511E">
              <w:rPr>
                <w:rFonts w:ascii="Arial" w:hAnsi="Arial" w:cs="Arial"/>
                <w:sz w:val="24"/>
                <w:szCs w:val="24"/>
              </w:rPr>
              <w:t>Grey</w:t>
            </w:r>
            <w:proofErr w:type="spellEnd"/>
            <w:r w:rsidRPr="003B51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B511E" w:rsidRPr="003B511E">
              <w:rPr>
                <w:rFonts w:ascii="Arial" w:hAnsi="Arial" w:cs="Arial"/>
                <w:sz w:val="24"/>
                <w:szCs w:val="24"/>
              </w:rPr>
              <w:t>certifié</w:t>
            </w:r>
            <w:proofErr w:type="spellEnd"/>
            <w:r w:rsidR="003B511E" w:rsidRPr="003B51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B511E" w:rsidRPr="003B511E">
              <w:rPr>
                <w:rFonts w:ascii="Arial" w:hAnsi="Arial" w:cs="Arial"/>
                <w:sz w:val="24"/>
                <w:szCs w:val="24"/>
              </w:rPr>
              <w:t>CradletoCradle</w:t>
            </w:r>
            <w:proofErr w:type="spellEnd"/>
            <w:r w:rsidR="003B511E" w:rsidRPr="003B51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B511E" w:rsidRPr="003B511E">
              <w:rPr>
                <w:rFonts w:ascii="Arial" w:hAnsi="Arial" w:cs="Arial"/>
                <w:sz w:val="24"/>
                <w:szCs w:val="24"/>
              </w:rPr>
              <w:t>Certified</w:t>
            </w:r>
            <w:proofErr w:type="spellEnd"/>
            <w:r w:rsidR="003B511E" w:rsidRPr="003B511E">
              <w:rPr>
                <w:rFonts w:ascii="Arial" w:hAnsi="Arial" w:cs="Arial"/>
                <w:sz w:val="24"/>
                <w:szCs w:val="24"/>
              </w:rPr>
              <w:t>™ Silver</w:t>
            </w:r>
            <w:bookmarkStart w:id="0" w:name="_GoBack"/>
            <w:bookmarkEnd w:id="0"/>
          </w:p>
        </w:tc>
      </w:tr>
    </w:tbl>
    <w:p w:rsidR="00B73365" w:rsidRPr="003B511E" w:rsidRDefault="00B73365" w:rsidP="00B73365">
      <w:pPr>
        <w:spacing w:after="0"/>
        <w:rPr>
          <w:rFonts w:ascii="Arial" w:hAnsi="Arial" w:cs="Arial"/>
          <w:sz w:val="17"/>
          <w:szCs w:val="17"/>
        </w:rPr>
      </w:pPr>
    </w:p>
    <w:sectPr w:rsidR="00B73365" w:rsidRPr="003B511E" w:rsidSect="00F75CEE">
      <w:type w:val="continuous"/>
      <w:pgSz w:w="11906" w:h="16838"/>
      <w:pgMar w:top="680" w:right="851" w:bottom="851" w:left="851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0CE" w:rsidRDefault="00FB50CE" w:rsidP="008F0868">
      <w:pPr>
        <w:spacing w:after="0" w:line="240" w:lineRule="auto"/>
      </w:pPr>
      <w:r>
        <w:separator/>
      </w:r>
    </w:p>
  </w:endnote>
  <w:endnote w:type="continuationSeparator" w:id="0">
    <w:p w:rsidR="00FB50CE" w:rsidRDefault="00FB50CE" w:rsidP="008F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4615436"/>
      <w:picture/>
    </w:sdtPr>
    <w:sdtEndPr/>
    <w:sdtContent>
      <w:p w:rsidR="000C18DD" w:rsidRDefault="00986555">
        <w:pPr>
          <w:pStyle w:val="Footer"/>
        </w:pPr>
        <w:r>
          <w:rPr>
            <w:noProof/>
            <w:lang w:val="fr-BE" w:eastAsia="ja-JP"/>
          </w:rPr>
          <w:drawing>
            <wp:inline distT="0" distB="0" distL="0" distR="0">
              <wp:extent cx="7199993" cy="396274"/>
              <wp:effectExtent l="0" t="0" r="1270" b="3810"/>
              <wp:docPr id="13" name="Afbeeldi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99993" cy="3962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0CE" w:rsidRDefault="00FB50CE" w:rsidP="008F0868">
      <w:pPr>
        <w:spacing w:after="0" w:line="240" w:lineRule="auto"/>
      </w:pPr>
      <w:r>
        <w:separator/>
      </w:r>
    </w:p>
  </w:footnote>
  <w:footnote w:type="continuationSeparator" w:id="0">
    <w:p w:rsidR="00FB50CE" w:rsidRDefault="00FB50CE" w:rsidP="008F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7982866"/>
      <w:picture/>
    </w:sdtPr>
    <w:sdtEndPr/>
    <w:sdtContent>
      <w:p w:rsidR="00F75CEE" w:rsidRDefault="00405E0B">
        <w:pPr>
          <w:pStyle w:val="Header"/>
        </w:pPr>
        <w:r>
          <w:rPr>
            <w:noProof/>
            <w:lang w:val="fr-BE" w:eastAsia="ja-JP"/>
          </w:rPr>
          <w:drawing>
            <wp:inline distT="0" distB="0" distL="0" distR="0">
              <wp:extent cx="7199999" cy="2377646"/>
              <wp:effectExtent l="0" t="0" r="1270" b="3810"/>
              <wp:docPr id="1" name="Afbeeldi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99999" cy="23776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B7FC3"/>
    <w:multiLevelType w:val="hybridMultilevel"/>
    <w:tmpl w:val="1F3A7A04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B4018"/>
    <w:multiLevelType w:val="hybridMultilevel"/>
    <w:tmpl w:val="3BA8EA9E"/>
    <w:lvl w:ilvl="0" w:tplc="637028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7464A7"/>
    <w:multiLevelType w:val="hybridMultilevel"/>
    <w:tmpl w:val="5A000B58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68"/>
    <w:rsid w:val="000C18DD"/>
    <w:rsid w:val="000F426D"/>
    <w:rsid w:val="001B49D6"/>
    <w:rsid w:val="002160F4"/>
    <w:rsid w:val="00233202"/>
    <w:rsid w:val="003B511E"/>
    <w:rsid w:val="003C5B25"/>
    <w:rsid w:val="003E1D88"/>
    <w:rsid w:val="00405E0B"/>
    <w:rsid w:val="005021EE"/>
    <w:rsid w:val="005B7DFB"/>
    <w:rsid w:val="006F3F53"/>
    <w:rsid w:val="00752A23"/>
    <w:rsid w:val="007E6205"/>
    <w:rsid w:val="008F0868"/>
    <w:rsid w:val="00972D13"/>
    <w:rsid w:val="00986555"/>
    <w:rsid w:val="00AD1462"/>
    <w:rsid w:val="00B73365"/>
    <w:rsid w:val="00BE20B5"/>
    <w:rsid w:val="00C45557"/>
    <w:rsid w:val="00D23D81"/>
    <w:rsid w:val="00D51F03"/>
    <w:rsid w:val="00DC3AF2"/>
    <w:rsid w:val="00EC5947"/>
    <w:rsid w:val="00F75CEE"/>
    <w:rsid w:val="00F82E1B"/>
    <w:rsid w:val="00FB50CE"/>
    <w:rsid w:val="00FB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73C2B1-9A97-477B-A3A3-0F7DAF53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868"/>
  </w:style>
  <w:style w:type="paragraph" w:styleId="Footer">
    <w:name w:val="footer"/>
    <w:basedOn w:val="Normal"/>
    <w:link w:val="Foot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868"/>
  </w:style>
  <w:style w:type="paragraph" w:styleId="ListParagraph">
    <w:name w:val="List Paragraph"/>
    <w:basedOn w:val="Normal"/>
    <w:uiPriority w:val="34"/>
    <w:qFormat/>
    <w:rsid w:val="00D23D81"/>
    <w:pPr>
      <w:ind w:left="720"/>
      <w:contextualSpacing/>
    </w:pPr>
  </w:style>
  <w:style w:type="table" w:styleId="TableGrid">
    <w:name w:val="Table Grid"/>
    <w:basedOn w:val="TableNormal"/>
    <w:uiPriority w:val="39"/>
    <w:rsid w:val="00D2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D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82E1B"/>
    <w:pPr>
      <w:spacing w:after="0" w:line="240" w:lineRule="auto"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jurgen@eeuwenaert.onmicrosoft.com</dc:creator>
  <cp:keywords/>
  <dc:description/>
  <cp:lastModifiedBy>Janssens Denis</cp:lastModifiedBy>
  <cp:revision>16</cp:revision>
  <cp:lastPrinted>2016-09-09T06:55:00Z</cp:lastPrinted>
  <dcterms:created xsi:type="dcterms:W3CDTF">2016-09-22T13:05:00Z</dcterms:created>
  <dcterms:modified xsi:type="dcterms:W3CDTF">2017-05-09T15:49:00Z</dcterms:modified>
</cp:coreProperties>
</file>