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34CE6" w:rsidRDefault="00A671A4" w:rsidP="00D34CE6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2633FF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ED1481" w:rsidRPr="002633FF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9A27B0" w:rsidRPr="002633FF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</w:t>
      </w:r>
      <w:proofErr w:type="spellStart"/>
      <w:r w:rsidR="009A27B0" w:rsidRPr="002633FF">
        <w:rPr>
          <w:rFonts w:ascii="Arial" w:hAnsi="Arial" w:cs="Arial"/>
          <w:b/>
          <w:color w:val="0070C0"/>
          <w:sz w:val="32"/>
          <w:szCs w:val="32"/>
          <w:lang w:val="fr-BE"/>
        </w:rPr>
        <w:t>Clearlite</w:t>
      </w:r>
      <w:proofErr w:type="spellEnd"/>
    </w:p>
    <w:p w:rsidR="00BB7EE0" w:rsidRPr="008C745E" w:rsidRDefault="00BB7EE0" w:rsidP="00BB7EE0">
      <w:pPr>
        <w:pStyle w:val="NoSpacing"/>
        <w:rPr>
          <w:lang w:val="fr-BE"/>
        </w:rPr>
      </w:pPr>
    </w:p>
    <w:p w:rsidR="00D34CE6" w:rsidRPr="002633FF" w:rsidRDefault="00D34CE6" w:rsidP="00D34CE6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</w:p>
    <w:p w:rsidR="00BE0553" w:rsidRPr="002C4F0A" w:rsidRDefault="00BE0553" w:rsidP="00BE0553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proofErr w:type="spellStart"/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Clearlite</w:t>
      </w:r>
      <w:proofErr w:type="spellEnd"/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</w:t>
      </w:r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un verre de </w:t>
      </w:r>
      <w:r w:rsidRPr="00B6547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silicate </w:t>
      </w:r>
      <w:proofErr w:type="spellStart"/>
      <w:r w:rsidRPr="00B6547E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B6547E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transparent et </w:t>
      </w:r>
      <w:r w:rsidR="00B6547E" w:rsidRPr="00B6547E">
        <w:rPr>
          <w:rFonts w:ascii="Arial" w:hAnsi="Arial" w:cs="Arial"/>
          <w:color w:val="000000" w:themeColor="text1"/>
          <w:sz w:val="24"/>
          <w:szCs w:val="24"/>
          <w:lang w:val="fr-FR"/>
        </w:rPr>
        <w:t>clair</w:t>
      </w:r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obtenu par un procédé de fabrication </w:t>
      </w:r>
      <w:proofErr w:type="spellStart"/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>. 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épaisseurs standard pour les applications 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architecturale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s sont 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3, 4, 5, 6, 8, 10 e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t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12 </w:t>
      </w:r>
      <w:proofErr w:type="spellStart"/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mm.</w:t>
      </w:r>
      <w:proofErr w:type="spellEnd"/>
    </w:p>
    <w:p w:rsidR="00BE0553" w:rsidRPr="002C4F0A" w:rsidRDefault="00BE0553" w:rsidP="00BE0553">
      <w:pPr>
        <w:pStyle w:val="NoSpacing"/>
        <w:rPr>
          <w:rFonts w:ascii="Arial" w:hAnsi="Arial" w:cs="Arial"/>
          <w:color w:val="0070C0"/>
          <w:sz w:val="24"/>
          <w:szCs w:val="24"/>
          <w:lang w:val="fr-FR"/>
        </w:rPr>
      </w:pPr>
    </w:p>
    <w:p w:rsidR="00BE0553" w:rsidRPr="00DE5737" w:rsidRDefault="00BE0553" w:rsidP="00BE0553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DE5737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Caractéristiques </w:t>
      </w:r>
    </w:p>
    <w:p w:rsidR="00BE0553" w:rsidRPr="00DE5737" w:rsidRDefault="00BE0553" w:rsidP="00BE0553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 w:rsidR="00AF1AD5"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DE5737">
        <w:rPr>
          <w:rFonts w:ascii="Arial" w:hAnsi="Arial" w:cs="Arial"/>
          <w:sz w:val="24"/>
          <w:szCs w:val="24"/>
          <w:lang w:val="fr-FR"/>
        </w:rPr>
        <w:t xml:space="preserve">Planibel </w:t>
      </w:r>
      <w:proofErr w:type="spellStart"/>
      <w:r w:rsidRPr="00DE5737">
        <w:rPr>
          <w:rFonts w:ascii="Arial" w:hAnsi="Arial" w:cs="Arial"/>
          <w:sz w:val="24"/>
          <w:szCs w:val="24"/>
          <w:lang w:val="fr-FR"/>
        </w:rPr>
        <w:t>Clearlite</w:t>
      </w:r>
      <w:proofErr w:type="spellEnd"/>
      <w:r w:rsidRPr="00DE5737">
        <w:rPr>
          <w:rFonts w:ascii="Arial" w:hAnsi="Arial" w:cs="Arial"/>
          <w:sz w:val="24"/>
          <w:szCs w:val="24"/>
          <w:lang w:val="fr-FR"/>
        </w:rPr>
        <w:t xml:space="preserve"> </w:t>
      </w:r>
      <w:r w:rsidR="0085274C">
        <w:rPr>
          <w:rFonts w:ascii="Arial" w:hAnsi="Arial" w:cs="Arial"/>
          <w:sz w:val="24"/>
          <w:szCs w:val="24"/>
          <w:lang w:val="fr-FR"/>
        </w:rPr>
        <w:t xml:space="preserve">de </w:t>
      </w:r>
      <w:r w:rsidRPr="00DE5737">
        <w:rPr>
          <w:rFonts w:ascii="Arial" w:hAnsi="Arial" w:cs="Arial"/>
          <w:sz w:val="24"/>
          <w:szCs w:val="24"/>
          <w:lang w:val="fr-FR"/>
        </w:rPr>
        <w:t>6mm sont :</w:t>
      </w:r>
    </w:p>
    <w:p w:rsidR="00BE0553" w:rsidRPr="00DE5737" w:rsidRDefault="00BE0553" w:rsidP="00BE0553">
      <w:pPr>
        <w:pStyle w:val="NoSpacing"/>
        <w:ind w:left="720"/>
        <w:rPr>
          <w:rFonts w:ascii="Arial" w:hAnsi="Arial" w:cs="Arial"/>
          <w:sz w:val="24"/>
          <w:szCs w:val="24"/>
          <w:lang w:val="fr-FR"/>
        </w:rPr>
      </w:pPr>
      <w:r w:rsidRPr="00DE5737">
        <w:rPr>
          <w:rFonts w:ascii="Arial" w:hAnsi="Arial" w:cs="Arial"/>
          <w:sz w:val="24"/>
          <w:szCs w:val="24"/>
          <w:lang w:val="fr-FR"/>
        </w:rPr>
        <w:tab/>
      </w:r>
      <w:r w:rsidRPr="00DE5737">
        <w:rPr>
          <w:rFonts w:ascii="Arial" w:hAnsi="Arial" w:cs="Arial"/>
          <w:sz w:val="24"/>
          <w:szCs w:val="24"/>
          <w:lang w:val="fr-FR"/>
        </w:rPr>
        <w:tab/>
      </w:r>
      <w:r w:rsidRPr="00DE5737">
        <w:rPr>
          <w:rFonts w:ascii="Arial" w:hAnsi="Arial" w:cs="Arial"/>
          <w:sz w:val="24"/>
          <w:szCs w:val="24"/>
          <w:lang w:val="fr-FR"/>
        </w:rPr>
        <w:tab/>
      </w:r>
      <w:r w:rsidRPr="00DE5737">
        <w:rPr>
          <w:rFonts w:ascii="Arial" w:hAnsi="Arial" w:cs="Arial"/>
          <w:sz w:val="24"/>
          <w:szCs w:val="24"/>
          <w:lang w:val="fr-FR"/>
        </w:rPr>
        <w:tab/>
      </w:r>
      <w:r w:rsidRPr="00DE5737">
        <w:rPr>
          <w:rFonts w:ascii="Arial" w:hAnsi="Arial" w:cs="Arial"/>
          <w:sz w:val="24"/>
          <w:szCs w:val="24"/>
          <w:lang w:val="fr-FR"/>
        </w:rPr>
        <w:tab/>
      </w:r>
    </w:p>
    <w:p w:rsidR="00BE0553" w:rsidRPr="00DE5737" w:rsidRDefault="00BE0553" w:rsidP="00BE05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DE5737">
        <w:rPr>
          <w:rFonts w:ascii="Arial" w:hAnsi="Arial" w:cs="Arial"/>
          <w:sz w:val="24"/>
          <w:szCs w:val="24"/>
          <w:lang w:val="fr-FR"/>
        </w:rPr>
        <w:t>Transmission lumineuse (TL) selon NBN EN 410 : 90%</w:t>
      </w:r>
    </w:p>
    <w:p w:rsidR="00BE0553" w:rsidRPr="00DE5737" w:rsidRDefault="00BE0553" w:rsidP="00BE05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DE5737">
        <w:rPr>
          <w:rFonts w:ascii="Arial" w:hAnsi="Arial" w:cs="Arial"/>
          <w:sz w:val="24"/>
          <w:szCs w:val="24"/>
          <w:lang w:val="fr-FR"/>
        </w:rPr>
        <w:t>Réflexion lumineuse (RL)  selon NBN EN 410 : 8%</w:t>
      </w:r>
    </w:p>
    <w:p w:rsidR="00BE0553" w:rsidRPr="002C4F0A" w:rsidRDefault="00BE0553" w:rsidP="00BE055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DE5737">
        <w:rPr>
          <w:rFonts w:ascii="Arial" w:hAnsi="Arial" w:cs="Arial"/>
          <w:sz w:val="24"/>
          <w:szCs w:val="24"/>
          <w:lang w:val="fr-FR"/>
        </w:rPr>
        <w:t>Facteur solaire (g</w:t>
      </w:r>
      <w:r w:rsidRPr="003E5245">
        <w:rPr>
          <w:rFonts w:ascii="Arial" w:hAnsi="Arial" w:cs="Arial"/>
          <w:sz w:val="24"/>
          <w:szCs w:val="24"/>
          <w:lang w:val="fr-FR"/>
        </w:rPr>
        <w:t xml:space="preserve">) selon </w:t>
      </w:r>
      <w:r w:rsidRPr="002C4F0A">
        <w:rPr>
          <w:rFonts w:ascii="Arial" w:hAnsi="Arial" w:cs="Arial"/>
          <w:sz w:val="24"/>
          <w:szCs w:val="24"/>
          <w:lang w:val="fr-FR"/>
        </w:rPr>
        <w:t>NBN EN 410</w:t>
      </w:r>
      <w:r>
        <w:rPr>
          <w:rFonts w:ascii="Arial" w:hAnsi="Arial" w:cs="Arial"/>
          <w:sz w:val="24"/>
          <w:szCs w:val="24"/>
          <w:lang w:val="fr-FR"/>
        </w:rPr>
        <w:t> :</w:t>
      </w:r>
      <w:r w:rsidRPr="002C4F0A">
        <w:rPr>
          <w:rFonts w:ascii="Arial" w:hAnsi="Arial" w:cs="Arial"/>
          <w:sz w:val="24"/>
          <w:szCs w:val="24"/>
          <w:lang w:val="fr-FR"/>
        </w:rPr>
        <w:t xml:space="preserve"> 86%</w:t>
      </w:r>
      <w:r w:rsidRPr="002C4F0A">
        <w:rPr>
          <w:rFonts w:ascii="Arial" w:hAnsi="Arial" w:cs="Arial"/>
          <w:sz w:val="24"/>
          <w:szCs w:val="24"/>
          <w:lang w:val="fr-FR"/>
        </w:rPr>
        <w:tab/>
      </w:r>
    </w:p>
    <w:p w:rsidR="00BE0553" w:rsidRPr="002C4F0A" w:rsidRDefault="00BE0553" w:rsidP="00BE0553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BE0553" w:rsidRPr="002B3E85" w:rsidRDefault="00BE0553" w:rsidP="00BE0553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2B3E85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BE0553" w:rsidRPr="002C4F0A" w:rsidRDefault="00BE0553" w:rsidP="00BE055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 </w:t>
      </w:r>
      <w:r w:rsidR="00C903EF">
        <w:rPr>
          <w:rFonts w:ascii="Arial" w:hAnsi="Arial" w:cs="Arial"/>
          <w:color w:val="000000" w:themeColor="text1"/>
          <w:sz w:val="24"/>
          <w:szCs w:val="24"/>
          <w:lang w:val="fr-FR"/>
        </w:rPr>
        <w:t>verre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DE5737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 émise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:rsidR="00BE0553" w:rsidRPr="002C4F0A" w:rsidRDefault="00BE0553" w:rsidP="00BE055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proofErr w:type="spellStart"/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Clearlite</w:t>
      </w:r>
      <w:proofErr w:type="spellEnd"/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conforme aux normes 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NBN EN 572-1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et </w:t>
      </w:r>
      <w:r w:rsidRPr="002C4F0A">
        <w:rPr>
          <w:rFonts w:ascii="Arial" w:hAnsi="Arial" w:cs="Arial"/>
          <w:color w:val="000000" w:themeColor="text1"/>
          <w:sz w:val="24"/>
          <w:szCs w:val="24"/>
          <w:lang w:val="fr-FR"/>
        </w:rPr>
        <w:t>2.</w:t>
      </w:r>
    </w:p>
    <w:p w:rsidR="00F82E1B" w:rsidRPr="00BE0553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  <w:lang w:val="fr-FR"/>
        </w:rPr>
      </w:pPr>
    </w:p>
    <w:p w:rsidR="00986555" w:rsidRPr="00BE0553" w:rsidRDefault="00986555" w:rsidP="00986555">
      <w:pPr>
        <w:spacing w:after="240"/>
        <w:rPr>
          <w:rFonts w:ascii="Arial" w:hAnsi="Arial" w:cs="Arial"/>
          <w:sz w:val="17"/>
          <w:szCs w:val="17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D83213" w:rsidTr="000C18D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0C18DD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63DD56B6" wp14:editId="3D547A48">
                      <wp:extent cx="1260000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2633FF" w:rsidRDefault="002633FF" w:rsidP="00D34CE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2633FF" w:rsidRDefault="002633FF" w:rsidP="00D83213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2633FF">
              <w:rPr>
                <w:rFonts w:ascii="Arial" w:hAnsi="Arial" w:cs="Arial"/>
                <w:sz w:val="24"/>
                <w:szCs w:val="24"/>
                <w:lang w:val="fr-BE"/>
              </w:rPr>
              <w:t xml:space="preserve">Le </w:t>
            </w:r>
            <w:r w:rsidR="00D34CE6" w:rsidRPr="002633FF">
              <w:rPr>
                <w:rFonts w:ascii="Arial" w:hAnsi="Arial" w:cs="Arial"/>
                <w:sz w:val="24"/>
                <w:szCs w:val="24"/>
                <w:lang w:val="fr-BE"/>
              </w:rPr>
              <w:t xml:space="preserve">Planibel </w:t>
            </w:r>
            <w:proofErr w:type="spellStart"/>
            <w:r w:rsidR="00D34CE6" w:rsidRPr="002633FF">
              <w:rPr>
                <w:rFonts w:ascii="Arial" w:hAnsi="Arial" w:cs="Arial"/>
                <w:sz w:val="24"/>
                <w:szCs w:val="24"/>
                <w:lang w:val="fr-BE"/>
              </w:rPr>
              <w:t>Clearlite</w:t>
            </w:r>
            <w:proofErr w:type="spellEnd"/>
            <w:r w:rsidR="00D34CE6" w:rsidRPr="002633FF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 xml:space="preserve">est certifié </w:t>
            </w:r>
            <w:proofErr w:type="spellStart"/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>CradletoCra</w:t>
            </w:r>
            <w:bookmarkStart w:id="0" w:name="_GoBack"/>
            <w:bookmarkEnd w:id="0"/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>dle</w:t>
            </w:r>
            <w:proofErr w:type="spellEnd"/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D83213" w:rsidRPr="00D83213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proofErr w:type="spellStart"/>
            <w:r w:rsidR="00D83213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  <w:proofErr w:type="spellEnd"/>
          </w:p>
        </w:tc>
      </w:tr>
    </w:tbl>
    <w:p w:rsidR="00D23D81" w:rsidRPr="002633FF" w:rsidRDefault="00D23D81" w:rsidP="00D23D81">
      <w:pPr>
        <w:spacing w:after="0"/>
        <w:rPr>
          <w:rFonts w:ascii="Arial" w:hAnsi="Arial" w:cs="Arial"/>
          <w:sz w:val="17"/>
          <w:szCs w:val="17"/>
          <w:lang w:val="fr-BE"/>
        </w:rPr>
      </w:pPr>
    </w:p>
    <w:sectPr w:rsidR="00D23D81" w:rsidRPr="002633F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EB" w:rsidRDefault="007572EB" w:rsidP="008F0868">
      <w:pPr>
        <w:spacing w:after="0" w:line="240" w:lineRule="auto"/>
      </w:pPr>
      <w:r>
        <w:separator/>
      </w:r>
    </w:p>
  </w:endnote>
  <w:endnote w:type="continuationSeparator" w:id="0">
    <w:p w:rsidR="007572EB" w:rsidRDefault="007572EB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EB" w:rsidRDefault="007572EB" w:rsidP="008F0868">
      <w:pPr>
        <w:spacing w:after="0" w:line="240" w:lineRule="auto"/>
      </w:pPr>
      <w:r>
        <w:separator/>
      </w:r>
    </w:p>
  </w:footnote>
  <w:footnote w:type="continuationSeparator" w:id="0">
    <w:p w:rsidR="007572EB" w:rsidRDefault="007572EB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BC7206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C18DD"/>
    <w:rsid w:val="00141175"/>
    <w:rsid w:val="002633FF"/>
    <w:rsid w:val="002B3E85"/>
    <w:rsid w:val="003E1D88"/>
    <w:rsid w:val="00405E0B"/>
    <w:rsid w:val="007572EB"/>
    <w:rsid w:val="0085274C"/>
    <w:rsid w:val="008C745E"/>
    <w:rsid w:val="008F0868"/>
    <w:rsid w:val="00972D13"/>
    <w:rsid w:val="00986555"/>
    <w:rsid w:val="009A27B0"/>
    <w:rsid w:val="00A671A4"/>
    <w:rsid w:val="00AF1AD5"/>
    <w:rsid w:val="00B6547E"/>
    <w:rsid w:val="00BB7EE0"/>
    <w:rsid w:val="00BE0553"/>
    <w:rsid w:val="00BE20B5"/>
    <w:rsid w:val="00C45557"/>
    <w:rsid w:val="00C903EF"/>
    <w:rsid w:val="00D23D81"/>
    <w:rsid w:val="00D34CE6"/>
    <w:rsid w:val="00D51F03"/>
    <w:rsid w:val="00D83213"/>
    <w:rsid w:val="00E62C48"/>
    <w:rsid w:val="00E93149"/>
    <w:rsid w:val="00ED1481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18</cp:revision>
  <cp:lastPrinted>2016-09-09T06:55:00Z</cp:lastPrinted>
  <dcterms:created xsi:type="dcterms:W3CDTF">2016-09-22T12:38:00Z</dcterms:created>
  <dcterms:modified xsi:type="dcterms:W3CDTF">2017-05-09T15:43:00Z</dcterms:modified>
</cp:coreProperties>
</file>