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F9428C" w:rsidRPr="00974723" w:rsidRDefault="00974723" w:rsidP="00F05ABC">
      <w:pPr>
        <w:pStyle w:val="NoSpacing"/>
        <w:rPr>
          <w:rFonts w:ascii="Arial" w:hAnsi="Arial" w:cs="Arial"/>
          <w:b/>
          <w:color w:val="0070C0"/>
          <w:sz w:val="32"/>
          <w:szCs w:val="32"/>
          <w:lang w:val="fr-BE"/>
        </w:rPr>
      </w:pPr>
      <w:r w:rsidRPr="00974723">
        <w:rPr>
          <w:rFonts w:ascii="Arial" w:hAnsi="Arial" w:cs="Arial"/>
          <w:b/>
          <w:sz w:val="32"/>
          <w:szCs w:val="32"/>
          <w:lang w:val="fr-BE"/>
        </w:rPr>
        <w:t>Descriptif pour cahier des charges</w:t>
      </w:r>
      <w:r w:rsidR="00F05ABC" w:rsidRPr="00974723">
        <w:rPr>
          <w:rFonts w:ascii="Arial" w:hAnsi="Arial" w:cs="Arial"/>
          <w:b/>
          <w:sz w:val="32"/>
          <w:szCs w:val="32"/>
          <w:lang w:val="fr-BE"/>
        </w:rPr>
        <w:t xml:space="preserve"> </w:t>
      </w:r>
      <w:r w:rsidR="00BD3788" w:rsidRPr="00974723">
        <w:rPr>
          <w:rFonts w:ascii="Arial" w:hAnsi="Arial" w:cs="Arial"/>
          <w:b/>
          <w:sz w:val="32"/>
          <w:szCs w:val="32"/>
          <w:lang w:val="fr-BE"/>
        </w:rPr>
        <w:t>–</w:t>
      </w:r>
      <w:r w:rsidR="00F05ABC" w:rsidRPr="00974723">
        <w:rPr>
          <w:rFonts w:ascii="Arial" w:hAnsi="Arial" w:cs="Arial"/>
          <w:b/>
          <w:sz w:val="32"/>
          <w:szCs w:val="32"/>
          <w:lang w:val="fr-BE"/>
        </w:rPr>
        <w:t xml:space="preserve"> </w:t>
      </w:r>
      <w:r w:rsidR="00B67D86" w:rsidRPr="00974723">
        <w:rPr>
          <w:rFonts w:ascii="Arial" w:hAnsi="Arial" w:cs="Arial"/>
          <w:b/>
          <w:color w:val="0070C0"/>
          <w:sz w:val="32"/>
          <w:szCs w:val="32"/>
          <w:lang w:val="fr-BE"/>
        </w:rPr>
        <w:t>Pyrobel</w:t>
      </w:r>
      <w:r w:rsidR="00B67D86" w:rsidRPr="00974723">
        <w:rPr>
          <w:rFonts w:ascii="Arial" w:hAnsi="Arial" w:cs="Arial"/>
          <w:b/>
          <w:sz w:val="32"/>
          <w:szCs w:val="32"/>
          <w:lang w:val="fr-BE"/>
        </w:rPr>
        <w:t xml:space="preserve"> </w:t>
      </w:r>
      <w:r w:rsidR="00B67D86" w:rsidRPr="00974723">
        <w:rPr>
          <w:rFonts w:ascii="Arial" w:hAnsi="Arial" w:cs="Arial"/>
          <w:b/>
          <w:color w:val="0070C0"/>
          <w:sz w:val="32"/>
          <w:szCs w:val="32"/>
          <w:lang w:val="fr-BE"/>
        </w:rPr>
        <w:t>EI30</w:t>
      </w:r>
    </w:p>
    <w:p w:rsidR="00B67D86" w:rsidRPr="00974723" w:rsidRDefault="00B67D86" w:rsidP="00F05ABC">
      <w:pPr>
        <w:pStyle w:val="NoSpacing"/>
        <w:rPr>
          <w:rFonts w:ascii="Arial" w:hAnsi="Arial" w:cs="Arial"/>
          <w:b/>
          <w:color w:val="0070C0"/>
          <w:sz w:val="28"/>
          <w:szCs w:val="28"/>
          <w:lang w:val="fr-BE"/>
        </w:rPr>
      </w:pPr>
    </w:p>
    <w:p w:rsidR="00B67D86" w:rsidRPr="006B626B" w:rsidRDefault="00F950FB" w:rsidP="00B67D86">
      <w:pPr>
        <w:rPr>
          <w:rFonts w:ascii="Arial" w:hAnsi="Arial" w:cs="Arial"/>
          <w:b/>
          <w:color w:val="0070C0"/>
          <w:sz w:val="24"/>
          <w:szCs w:val="24"/>
          <w:lang w:val="fr-BE"/>
        </w:rPr>
      </w:pPr>
      <w:r w:rsidRPr="006B626B">
        <w:rPr>
          <w:rFonts w:ascii="Arial" w:hAnsi="Arial" w:cs="Arial"/>
          <w:b/>
          <w:color w:val="0070C0"/>
          <w:sz w:val="24"/>
          <w:szCs w:val="24"/>
          <w:lang w:val="fr-BE"/>
        </w:rPr>
        <w:t>Matériau</w:t>
      </w:r>
    </w:p>
    <w:p w:rsidR="00F950FB" w:rsidRPr="00DB67DF" w:rsidRDefault="00F950FB" w:rsidP="00F950FB">
      <w:pPr>
        <w:rPr>
          <w:rFonts w:ascii="Arial" w:hAnsi="Arial" w:cs="Arial"/>
          <w:sz w:val="24"/>
          <w:szCs w:val="24"/>
          <w:lang w:val="fr-FR"/>
        </w:rPr>
      </w:pPr>
      <w:r w:rsidRPr="00DB67DF">
        <w:rPr>
          <w:rFonts w:ascii="Arial" w:hAnsi="Arial" w:cs="Arial"/>
          <w:sz w:val="24"/>
          <w:szCs w:val="24"/>
          <w:lang w:val="fr-FR"/>
        </w:rPr>
        <w:t>Le v</w:t>
      </w:r>
      <w:r w:rsidR="002D48D6" w:rsidRPr="00DB67DF">
        <w:rPr>
          <w:rFonts w:ascii="Arial" w:hAnsi="Arial" w:cs="Arial"/>
          <w:sz w:val="24"/>
          <w:szCs w:val="24"/>
          <w:lang w:val="fr-FR"/>
        </w:rPr>
        <w:t>erre résistant au feu d</w:t>
      </w:r>
      <w:r w:rsidRPr="00DB67DF">
        <w:rPr>
          <w:rFonts w:ascii="Arial" w:hAnsi="Arial" w:cs="Arial"/>
          <w:sz w:val="24"/>
          <w:szCs w:val="24"/>
          <w:lang w:val="fr-FR"/>
        </w:rPr>
        <w:t xml:space="preserve">oit satisfaire pendant une durée déterminée aux critères concernant l’isolation thermique contre le feu, la stabilité et l’étanchéité dans le respect de la norme EN 1364-1. </w:t>
      </w:r>
    </w:p>
    <w:p w:rsidR="00F950FB" w:rsidRPr="00DB67DF" w:rsidRDefault="00F950FB" w:rsidP="00F950FB">
      <w:pPr>
        <w:rPr>
          <w:rFonts w:ascii="Arial" w:hAnsi="Arial" w:cs="Arial"/>
          <w:sz w:val="24"/>
          <w:szCs w:val="24"/>
          <w:lang w:val="fr-FR"/>
        </w:rPr>
      </w:pPr>
      <w:r w:rsidRPr="00DB67DF">
        <w:rPr>
          <w:rFonts w:ascii="Arial" w:hAnsi="Arial" w:cs="Arial"/>
          <w:sz w:val="24"/>
          <w:szCs w:val="24"/>
          <w:lang w:val="fr-FR"/>
        </w:rPr>
        <w:t>Les feuilles de verre d’épaisseurs différentes sont attachées au moyen de couches intermédiaires qui gonflent spontanément en cas d’incendie et forment une mousse rigide et opaque.</w:t>
      </w:r>
    </w:p>
    <w:p w:rsidR="00F950FB" w:rsidRPr="00DB67DF" w:rsidRDefault="00F950FB" w:rsidP="00F950FB">
      <w:pPr>
        <w:rPr>
          <w:rFonts w:ascii="Arial" w:hAnsi="Arial" w:cs="Arial"/>
          <w:sz w:val="24"/>
          <w:szCs w:val="24"/>
          <w:lang w:val="fr-FR"/>
        </w:rPr>
      </w:pPr>
      <w:r w:rsidRPr="00DB67DF">
        <w:rPr>
          <w:rFonts w:ascii="Arial" w:hAnsi="Arial" w:cs="Arial"/>
          <w:sz w:val="24"/>
          <w:szCs w:val="24"/>
          <w:lang w:val="fr-FR"/>
        </w:rPr>
        <w:t>En outre, le vitrage est transparent et sa teinte est neutre. La vue ne peut être gênée par aucune pièce de renforcement composée de fil ou de fibre. Un rapport d’essai concernant le vitrage et l’élément de construction, émis par un laboratoire officiel et reconnu, est soumis à l’approbation du concepteur.</w:t>
      </w:r>
    </w:p>
    <w:p w:rsidR="00F950FB" w:rsidRPr="00DB67DF" w:rsidRDefault="00F950FB" w:rsidP="00F950FB">
      <w:pPr>
        <w:pStyle w:val="ListParagraph"/>
        <w:numPr>
          <w:ilvl w:val="0"/>
          <w:numId w:val="12"/>
        </w:numPr>
        <w:rPr>
          <w:rFonts w:ascii="Arial" w:hAnsi="Arial" w:cs="Arial"/>
          <w:sz w:val="24"/>
          <w:szCs w:val="24"/>
          <w:lang w:val="fr-FR"/>
        </w:rPr>
      </w:pPr>
      <w:r w:rsidRPr="00DB67DF">
        <w:rPr>
          <w:rFonts w:ascii="Arial" w:hAnsi="Arial" w:cs="Arial"/>
          <w:sz w:val="24"/>
          <w:szCs w:val="24"/>
          <w:lang w:val="fr-FR"/>
        </w:rPr>
        <w:t>Spécifications :</w:t>
      </w:r>
    </w:p>
    <w:p w:rsidR="00F950FB" w:rsidRPr="00DB67DF" w:rsidRDefault="00F950FB" w:rsidP="00F950FB">
      <w:pPr>
        <w:pStyle w:val="ListParagraph"/>
        <w:numPr>
          <w:ilvl w:val="0"/>
          <w:numId w:val="12"/>
        </w:numPr>
        <w:rPr>
          <w:rFonts w:ascii="Arial" w:hAnsi="Arial" w:cs="Arial"/>
          <w:sz w:val="24"/>
          <w:szCs w:val="24"/>
          <w:lang w:val="fr-FR"/>
        </w:rPr>
      </w:pPr>
      <w:r w:rsidRPr="00DB67DF">
        <w:rPr>
          <w:rFonts w:ascii="Arial" w:hAnsi="Arial" w:cs="Arial"/>
          <w:sz w:val="24"/>
          <w:szCs w:val="24"/>
          <w:lang w:val="fr-FR"/>
        </w:rPr>
        <w:t>Classe coupe-feu (EN1364-1) : EI30</w:t>
      </w:r>
    </w:p>
    <w:p w:rsidR="00F950FB" w:rsidRPr="00DB67DF" w:rsidRDefault="00F950FB" w:rsidP="00F950FB">
      <w:pPr>
        <w:pStyle w:val="ListParagraph"/>
        <w:numPr>
          <w:ilvl w:val="0"/>
          <w:numId w:val="12"/>
        </w:numPr>
        <w:rPr>
          <w:rFonts w:ascii="Arial" w:hAnsi="Arial" w:cs="Arial"/>
          <w:sz w:val="24"/>
          <w:szCs w:val="24"/>
          <w:lang w:val="fr-FR"/>
        </w:rPr>
      </w:pPr>
      <w:r w:rsidRPr="00DB67DF">
        <w:rPr>
          <w:rFonts w:ascii="Arial" w:hAnsi="Arial" w:cs="Arial"/>
          <w:sz w:val="24"/>
          <w:szCs w:val="24"/>
          <w:lang w:val="fr-FR"/>
        </w:rPr>
        <w:t>Épaisseur du vitrage : +- 17 mm</w:t>
      </w:r>
    </w:p>
    <w:p w:rsidR="00F950FB" w:rsidRPr="00DB67DF" w:rsidRDefault="00F950FB" w:rsidP="00F950FB">
      <w:pPr>
        <w:pStyle w:val="ListParagraph"/>
        <w:numPr>
          <w:ilvl w:val="0"/>
          <w:numId w:val="12"/>
        </w:numPr>
        <w:rPr>
          <w:rFonts w:ascii="Arial" w:hAnsi="Arial" w:cs="Arial"/>
          <w:sz w:val="24"/>
          <w:szCs w:val="24"/>
          <w:lang w:val="fr-FR"/>
        </w:rPr>
      </w:pPr>
      <w:r w:rsidRPr="00DB67DF">
        <w:rPr>
          <w:rFonts w:ascii="Arial" w:hAnsi="Arial" w:cs="Arial"/>
          <w:sz w:val="24"/>
          <w:szCs w:val="24"/>
          <w:lang w:val="fr-FR"/>
        </w:rPr>
        <w:t>Réflexion lumineuse (EN 410) : 84%</w:t>
      </w:r>
    </w:p>
    <w:p w:rsidR="00F950FB" w:rsidRPr="00DB67DF" w:rsidRDefault="00F950FB" w:rsidP="00F950FB">
      <w:pPr>
        <w:pStyle w:val="ListParagraph"/>
        <w:numPr>
          <w:ilvl w:val="0"/>
          <w:numId w:val="12"/>
        </w:numPr>
        <w:rPr>
          <w:rFonts w:ascii="Arial" w:hAnsi="Arial" w:cs="Arial"/>
          <w:sz w:val="24"/>
          <w:szCs w:val="24"/>
          <w:lang w:val="fr-FR"/>
        </w:rPr>
      </w:pPr>
      <w:r w:rsidRPr="00DB67DF">
        <w:rPr>
          <w:rFonts w:ascii="Arial" w:hAnsi="Arial" w:cs="Arial"/>
          <w:sz w:val="24"/>
          <w:szCs w:val="24"/>
          <w:lang w:val="fr-FR"/>
        </w:rPr>
        <w:t>Coefficient U (EN 673) : 5,4</w:t>
      </w:r>
    </w:p>
    <w:p w:rsidR="00F950FB" w:rsidRPr="006B626B" w:rsidRDefault="00F950FB" w:rsidP="00F950FB">
      <w:pPr>
        <w:rPr>
          <w:rFonts w:ascii="Arial" w:hAnsi="Arial" w:cs="Arial"/>
          <w:b/>
          <w:color w:val="0070C0"/>
          <w:sz w:val="24"/>
          <w:szCs w:val="24"/>
          <w:lang w:val="fr-BE"/>
        </w:rPr>
      </w:pPr>
      <w:r w:rsidRPr="006B626B">
        <w:rPr>
          <w:rFonts w:ascii="Arial" w:hAnsi="Arial" w:cs="Arial"/>
          <w:b/>
          <w:color w:val="0070C0"/>
          <w:sz w:val="24"/>
          <w:szCs w:val="24"/>
          <w:lang w:val="fr-BE"/>
        </w:rPr>
        <w:t>Mise en œuvre</w:t>
      </w:r>
    </w:p>
    <w:p w:rsidR="00F950FB" w:rsidRPr="00DB67DF" w:rsidRDefault="00F950FB" w:rsidP="00F950FB">
      <w:pPr>
        <w:rPr>
          <w:rFonts w:ascii="Arial" w:hAnsi="Arial" w:cs="Arial"/>
          <w:sz w:val="24"/>
          <w:szCs w:val="24"/>
          <w:lang w:val="fr-FR"/>
        </w:rPr>
      </w:pPr>
      <w:r w:rsidRPr="00DB67DF">
        <w:rPr>
          <w:rFonts w:ascii="Arial" w:hAnsi="Arial" w:cs="Arial"/>
          <w:sz w:val="24"/>
          <w:szCs w:val="24"/>
          <w:lang w:val="fr-FR"/>
        </w:rPr>
        <w:t>Les vitrages coupe-feu sont livrés en unités adaptées et ne peuvent plus être coupés ni traités. En outre, le placement doit intervenir conformément aux prescriptions déterminées dans le rapport d’essai et concernant la porte ou la fenêtre dans son ensemble, y compris les profils, les charnières et les serrures ainsi que les encastrements.</w:t>
      </w:r>
    </w:p>
    <w:p w:rsidR="00B67D86" w:rsidRPr="00F950FB" w:rsidRDefault="00B67D86" w:rsidP="00F05ABC">
      <w:pPr>
        <w:pStyle w:val="NoSpacing"/>
        <w:rPr>
          <w:rFonts w:ascii="Arial" w:hAnsi="Arial" w:cs="Arial"/>
          <w:b/>
          <w:color w:val="0070C0"/>
          <w:sz w:val="28"/>
          <w:szCs w:val="28"/>
          <w:lang w:val="fr-FR"/>
        </w:rPr>
      </w:pPr>
    </w:p>
    <w:sectPr w:rsidR="00B67D86" w:rsidRPr="00F950FB"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D2B" w:rsidRDefault="00566D2B" w:rsidP="008F0868">
      <w:pPr>
        <w:spacing w:after="0" w:line="240" w:lineRule="auto"/>
      </w:pPr>
      <w:r>
        <w:separator/>
      </w:r>
    </w:p>
  </w:endnote>
  <w:endnote w:type="continuationSeparator" w:id="0">
    <w:p w:rsidR="00566D2B" w:rsidRDefault="00566D2B"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67D" w:rsidRDefault="00101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67D" w:rsidRDefault="00101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D2B" w:rsidRDefault="00566D2B" w:rsidP="008F0868">
      <w:pPr>
        <w:spacing w:after="0" w:line="240" w:lineRule="auto"/>
      </w:pPr>
      <w:r>
        <w:separator/>
      </w:r>
    </w:p>
  </w:footnote>
  <w:footnote w:type="continuationSeparator" w:id="0">
    <w:p w:rsidR="00566D2B" w:rsidRDefault="00566D2B"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67D" w:rsidRDefault="001016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4"/>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4"/>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67D" w:rsidRDefault="00101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3630E50"/>
    <w:multiLevelType w:val="hybridMultilevel"/>
    <w:tmpl w:val="775212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8"/>
  </w:num>
  <w:num w:numId="6">
    <w:abstractNumId w:val="8"/>
  </w:num>
  <w:num w:numId="7">
    <w:abstractNumId w:val="2"/>
  </w:num>
  <w:num w:numId="8">
    <w:abstractNumId w:val="9"/>
  </w:num>
  <w:num w:numId="9">
    <w:abstractNumId w:val="10"/>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627E3"/>
    <w:rsid w:val="000A2F42"/>
    <w:rsid w:val="000B1A47"/>
    <w:rsid w:val="000B6D84"/>
    <w:rsid w:val="000C18DD"/>
    <w:rsid w:val="0010167D"/>
    <w:rsid w:val="0024444C"/>
    <w:rsid w:val="0028172F"/>
    <w:rsid w:val="00286CD7"/>
    <w:rsid w:val="002B360C"/>
    <w:rsid w:val="002B5041"/>
    <w:rsid w:val="002C2227"/>
    <w:rsid w:val="002D48D6"/>
    <w:rsid w:val="003D61D3"/>
    <w:rsid w:val="003E1D88"/>
    <w:rsid w:val="00405E0B"/>
    <w:rsid w:val="004249B9"/>
    <w:rsid w:val="004326B5"/>
    <w:rsid w:val="004432C5"/>
    <w:rsid w:val="004B2C03"/>
    <w:rsid w:val="0052519C"/>
    <w:rsid w:val="00552C7E"/>
    <w:rsid w:val="00566D2B"/>
    <w:rsid w:val="005C7ED1"/>
    <w:rsid w:val="00645840"/>
    <w:rsid w:val="006B5C90"/>
    <w:rsid w:val="006B626B"/>
    <w:rsid w:val="006D45C6"/>
    <w:rsid w:val="00770D80"/>
    <w:rsid w:val="007F5884"/>
    <w:rsid w:val="00833B42"/>
    <w:rsid w:val="00842E83"/>
    <w:rsid w:val="008610FD"/>
    <w:rsid w:val="008B090C"/>
    <w:rsid w:val="008D0FAC"/>
    <w:rsid w:val="008F0868"/>
    <w:rsid w:val="00972D13"/>
    <w:rsid w:val="00974723"/>
    <w:rsid w:val="0097627C"/>
    <w:rsid w:val="00986555"/>
    <w:rsid w:val="009C5BDB"/>
    <w:rsid w:val="00A02914"/>
    <w:rsid w:val="00A60A3C"/>
    <w:rsid w:val="00AC42B3"/>
    <w:rsid w:val="00AD2F0D"/>
    <w:rsid w:val="00AD5300"/>
    <w:rsid w:val="00B4518A"/>
    <w:rsid w:val="00B67D86"/>
    <w:rsid w:val="00BD3788"/>
    <w:rsid w:val="00BE20B5"/>
    <w:rsid w:val="00C45557"/>
    <w:rsid w:val="00C90D51"/>
    <w:rsid w:val="00CE7A22"/>
    <w:rsid w:val="00D23D81"/>
    <w:rsid w:val="00D51F03"/>
    <w:rsid w:val="00D929CD"/>
    <w:rsid w:val="00D94E03"/>
    <w:rsid w:val="00DB67DF"/>
    <w:rsid w:val="00E54302"/>
    <w:rsid w:val="00EB39A6"/>
    <w:rsid w:val="00F040F0"/>
    <w:rsid w:val="00F05ABC"/>
    <w:rsid w:val="00F1609A"/>
    <w:rsid w:val="00F25C8A"/>
    <w:rsid w:val="00F33208"/>
    <w:rsid w:val="00F65747"/>
    <w:rsid w:val="00F75CEE"/>
    <w:rsid w:val="00F82E1B"/>
    <w:rsid w:val="00F9428C"/>
    <w:rsid w:val="00F950FB"/>
    <w:rsid w:val="00FB3385"/>
    <w:rsid w:val="00FD6E6D"/>
    <w:rsid w:val="00FE334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 w:type="character" w:styleId="CommentReference">
    <w:name w:val="annotation reference"/>
    <w:basedOn w:val="DefaultParagraphFont"/>
    <w:uiPriority w:val="99"/>
    <w:semiHidden/>
    <w:unhideWhenUsed/>
    <w:rsid w:val="00F950FB"/>
    <w:rPr>
      <w:sz w:val="18"/>
      <w:szCs w:val="18"/>
    </w:rPr>
  </w:style>
  <w:style w:type="paragraph" w:styleId="CommentText">
    <w:name w:val="annotation text"/>
    <w:basedOn w:val="Normal"/>
    <w:link w:val="CommentTextChar"/>
    <w:uiPriority w:val="99"/>
    <w:semiHidden/>
    <w:unhideWhenUsed/>
    <w:rsid w:val="00F950FB"/>
    <w:pPr>
      <w:spacing w:line="240" w:lineRule="auto"/>
    </w:pPr>
    <w:rPr>
      <w:sz w:val="24"/>
      <w:szCs w:val="24"/>
    </w:rPr>
  </w:style>
  <w:style w:type="character" w:customStyle="1" w:styleId="CommentTextChar">
    <w:name w:val="Comment Text Char"/>
    <w:basedOn w:val="DefaultParagraphFont"/>
    <w:link w:val="CommentText"/>
    <w:uiPriority w:val="99"/>
    <w:semiHidden/>
    <w:rsid w:val="00F950FB"/>
    <w:rPr>
      <w:sz w:val="24"/>
      <w:szCs w:val="24"/>
    </w:rPr>
  </w:style>
  <w:style w:type="paragraph" w:styleId="CommentSubject">
    <w:name w:val="annotation subject"/>
    <w:basedOn w:val="CommentText"/>
    <w:next w:val="CommentText"/>
    <w:link w:val="CommentSubjectChar"/>
    <w:uiPriority w:val="99"/>
    <w:semiHidden/>
    <w:unhideWhenUsed/>
    <w:rsid w:val="00F950FB"/>
    <w:rPr>
      <w:b/>
      <w:bCs/>
      <w:sz w:val="20"/>
      <w:szCs w:val="20"/>
    </w:rPr>
  </w:style>
  <w:style w:type="character" w:customStyle="1" w:styleId="CommentSubjectChar">
    <w:name w:val="Comment Subject Char"/>
    <w:basedOn w:val="CommentTextChar"/>
    <w:link w:val="CommentSubject"/>
    <w:uiPriority w:val="99"/>
    <w:semiHidden/>
    <w:rsid w:val="00F950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193</Words>
  <Characters>1063</Characters>
  <Application>Microsoft Office Word</Application>
  <DocSecurity>0</DocSecurity>
  <Lines>8</Lines>
  <Paragraphs>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22</cp:revision>
  <cp:lastPrinted>2016-09-09T06:55:00Z</cp:lastPrinted>
  <dcterms:created xsi:type="dcterms:W3CDTF">2016-10-24T14:32:00Z</dcterms:created>
  <dcterms:modified xsi:type="dcterms:W3CDTF">2017-02-16T16:47:00Z</dcterms:modified>
</cp:coreProperties>
</file>