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8"/>
          <w:footerReference w:type="default" r:id="rId9"/>
          <w:pgSz w:w="11906" w:h="16838"/>
          <w:pgMar w:top="284" w:right="284" w:bottom="851" w:left="284" w:header="284" w:footer="567" w:gutter="0"/>
          <w:cols w:space="708"/>
          <w:docGrid w:linePitch="360"/>
        </w:sectPr>
      </w:pPr>
    </w:p>
    <w:p w:rsidR="00A01218" w:rsidRPr="003476CF" w:rsidRDefault="006E219E" w:rsidP="00391AFE">
      <w:pPr>
        <w:rPr>
          <w:rFonts w:ascii="Arial" w:hAnsi="Arial" w:cs="Arial"/>
          <w:color w:val="0070C0"/>
          <w:sz w:val="32"/>
          <w:szCs w:val="32"/>
          <w:lang w:val="nl-NL"/>
        </w:rPr>
      </w:pPr>
      <w:r w:rsidRPr="0047417E">
        <w:rPr>
          <w:rFonts w:ascii="Arial" w:hAnsi="Arial" w:cs="Arial"/>
          <w:b/>
          <w:color w:val="333333"/>
          <w:sz w:val="32"/>
          <w:szCs w:val="32"/>
          <w:lang w:val="nl-NL"/>
        </w:rPr>
        <w:t>Lastenboekbeschrijving</w:t>
      </w:r>
      <w:r w:rsidR="00391AFE" w:rsidRPr="0047417E">
        <w:rPr>
          <w:rFonts w:ascii="Arial" w:hAnsi="Arial" w:cs="Arial"/>
          <w:b/>
          <w:color w:val="333333"/>
          <w:sz w:val="32"/>
          <w:szCs w:val="32"/>
          <w:lang w:val="nl-NL"/>
        </w:rPr>
        <w:t xml:space="preserve"> - </w:t>
      </w:r>
      <w:r w:rsidR="003476CF" w:rsidRPr="003476CF">
        <w:rPr>
          <w:rFonts w:ascii="Arial" w:hAnsi="Arial" w:cs="Arial"/>
          <w:b/>
          <w:color w:val="0070C0"/>
          <w:sz w:val="32"/>
          <w:szCs w:val="32"/>
          <w:lang w:val="nl-NL"/>
        </w:rPr>
        <w:t>Artlite</w:t>
      </w:r>
      <w:r w:rsidR="00FE4FA1">
        <w:rPr>
          <w:rFonts w:ascii="Arial" w:hAnsi="Arial" w:cs="Arial"/>
          <w:b/>
          <w:color w:val="0070C0"/>
          <w:sz w:val="32"/>
          <w:szCs w:val="32"/>
          <w:lang w:val="nl-NL"/>
        </w:rPr>
        <w:t xml:space="preserve"> Digital</w:t>
      </w:r>
      <w:r w:rsidR="00F0753F">
        <w:rPr>
          <w:rFonts w:ascii="Arial" w:hAnsi="Arial" w:cs="Arial"/>
          <w:b/>
          <w:color w:val="0070C0"/>
          <w:sz w:val="32"/>
          <w:szCs w:val="32"/>
          <w:lang w:val="nl-NL"/>
        </w:rPr>
        <w:t xml:space="preserve"> </w:t>
      </w:r>
      <w:r w:rsidR="005030CD">
        <w:rPr>
          <w:rFonts w:ascii="Arial" w:hAnsi="Arial" w:cs="Arial"/>
          <w:b/>
          <w:color w:val="0070C0"/>
          <w:sz w:val="32"/>
          <w:szCs w:val="32"/>
          <w:lang w:val="nl-NL"/>
        </w:rPr>
        <w:t>‘</w:t>
      </w:r>
      <w:proofErr w:type="spellStart"/>
      <w:r w:rsidR="00F0753F">
        <w:rPr>
          <w:rFonts w:ascii="Arial" w:hAnsi="Arial" w:cs="Arial"/>
          <w:b/>
          <w:color w:val="0070C0"/>
          <w:sz w:val="32"/>
          <w:szCs w:val="32"/>
          <w:lang w:val="nl-NL"/>
        </w:rPr>
        <w:t>Decorative</w:t>
      </w:r>
      <w:proofErr w:type="spellEnd"/>
      <w:r w:rsidR="00F0753F">
        <w:rPr>
          <w:rFonts w:ascii="Arial" w:hAnsi="Arial" w:cs="Arial"/>
          <w:b/>
          <w:color w:val="0070C0"/>
          <w:sz w:val="32"/>
          <w:szCs w:val="32"/>
          <w:lang w:val="nl-NL"/>
        </w:rPr>
        <w:t xml:space="preserve"> </w:t>
      </w:r>
      <w:proofErr w:type="spellStart"/>
      <w:r w:rsidR="00F0753F">
        <w:rPr>
          <w:rFonts w:ascii="Arial" w:hAnsi="Arial" w:cs="Arial"/>
          <w:b/>
          <w:color w:val="0070C0"/>
          <w:sz w:val="32"/>
          <w:szCs w:val="32"/>
          <w:lang w:val="nl-NL"/>
        </w:rPr>
        <w:t>Patterns</w:t>
      </w:r>
      <w:proofErr w:type="spellEnd"/>
      <w:r w:rsidR="005030CD">
        <w:rPr>
          <w:rFonts w:ascii="Arial" w:hAnsi="Arial" w:cs="Arial"/>
          <w:b/>
          <w:color w:val="0070C0"/>
          <w:sz w:val="32"/>
          <w:szCs w:val="32"/>
          <w:lang w:val="nl-NL"/>
        </w:rPr>
        <w:t>’</w:t>
      </w:r>
      <w:bookmarkStart w:id="0" w:name="_GoBack"/>
      <w:bookmarkEnd w:id="0"/>
    </w:p>
    <w:p w:rsidR="00265706" w:rsidRDefault="00265706" w:rsidP="00A01218">
      <w:pPr>
        <w:spacing w:line="240" w:lineRule="auto"/>
        <w:jc w:val="both"/>
        <w:rPr>
          <w:rFonts w:ascii="Arial" w:hAnsi="Arial" w:cs="Arial"/>
          <w:sz w:val="24"/>
          <w:szCs w:val="24"/>
          <w:lang w:val="nl-NL"/>
        </w:rPr>
      </w:pPr>
    </w:p>
    <w:p w:rsidR="00A01218" w:rsidRPr="0047417E" w:rsidRDefault="00A01218" w:rsidP="00A01218">
      <w:pPr>
        <w:spacing w:line="240" w:lineRule="auto"/>
        <w:jc w:val="both"/>
        <w:rPr>
          <w:rFonts w:ascii="Arial" w:hAnsi="Arial" w:cs="Arial"/>
          <w:sz w:val="24"/>
          <w:szCs w:val="24"/>
          <w:lang w:val="nl-NL"/>
        </w:rPr>
      </w:pPr>
      <w:r w:rsidRPr="0047417E">
        <w:rPr>
          <w:rFonts w:ascii="Arial" w:hAnsi="Arial" w:cs="Arial"/>
          <w:sz w:val="24"/>
          <w:szCs w:val="24"/>
          <w:lang w:val="nl-NL"/>
        </w:rPr>
        <w:t xml:space="preserve">Artlite </w:t>
      </w:r>
      <w:r w:rsidR="00FE4FA1">
        <w:rPr>
          <w:rFonts w:ascii="Arial" w:hAnsi="Arial" w:cs="Arial"/>
          <w:sz w:val="24"/>
          <w:szCs w:val="24"/>
          <w:lang w:val="nl-NL"/>
        </w:rPr>
        <w:t xml:space="preserve">Digital </w:t>
      </w:r>
      <w:r w:rsidRPr="0047417E">
        <w:rPr>
          <w:rFonts w:ascii="Arial" w:hAnsi="Arial" w:cs="Arial"/>
          <w:sz w:val="24"/>
          <w:szCs w:val="24"/>
          <w:lang w:val="nl-NL"/>
        </w:rPr>
        <w:t>is een beglazing die aan één zijde is bedekt met een functioneel of decoratief motief.</w:t>
      </w:r>
    </w:p>
    <w:p w:rsidR="00A01218" w:rsidRPr="0047417E" w:rsidRDefault="00A01218" w:rsidP="00A01218">
      <w:pPr>
        <w:pStyle w:val="NoSpacing"/>
        <w:rPr>
          <w:rFonts w:ascii="Arial" w:hAnsi="Arial" w:cs="Arial"/>
          <w:sz w:val="24"/>
          <w:szCs w:val="24"/>
          <w:lang w:val="nl-NL"/>
        </w:rPr>
      </w:pPr>
      <w:r w:rsidRPr="0047417E">
        <w:rPr>
          <w:rFonts w:ascii="Arial" w:hAnsi="Arial" w:cs="Arial"/>
          <w:sz w:val="24"/>
          <w:szCs w:val="24"/>
          <w:lang w:val="nl-NL"/>
        </w:rPr>
        <w:t>Dit wordt verkregen door via zeefdruk of via een digitaal drukprocedé een email laag op het glas aan te brengen. De beglazing ondergaat vervolgens een thermische behandeling, waardoor het geëmailleerde glas een grote stabiliteit verkrijgt.</w:t>
      </w:r>
    </w:p>
    <w:p w:rsidR="00A01218" w:rsidRPr="0047417E" w:rsidRDefault="00A01218" w:rsidP="00A01218">
      <w:pPr>
        <w:pStyle w:val="NoSpacing"/>
        <w:rPr>
          <w:rFonts w:ascii="Arial" w:hAnsi="Arial" w:cs="Arial"/>
          <w:sz w:val="24"/>
          <w:szCs w:val="24"/>
          <w:lang w:val="nl-NL"/>
        </w:rPr>
      </w:pPr>
    </w:p>
    <w:p w:rsidR="00A01218" w:rsidRPr="0047417E" w:rsidRDefault="00A01218" w:rsidP="00A01218">
      <w:pPr>
        <w:pStyle w:val="NoSpacing"/>
        <w:rPr>
          <w:rFonts w:ascii="Arial" w:hAnsi="Arial" w:cs="Arial"/>
          <w:sz w:val="24"/>
          <w:szCs w:val="24"/>
          <w:lang w:val="nl-NL"/>
        </w:rPr>
      </w:pPr>
      <w:r w:rsidRPr="0047417E">
        <w:rPr>
          <w:rFonts w:ascii="Arial" w:hAnsi="Arial" w:cs="Arial"/>
          <w:sz w:val="24"/>
          <w:szCs w:val="24"/>
          <w:lang w:val="nl-NL"/>
        </w:rPr>
        <w:t xml:space="preserve">Artlite </w:t>
      </w:r>
      <w:r w:rsidR="00321588">
        <w:rPr>
          <w:rFonts w:ascii="Arial" w:hAnsi="Arial" w:cs="Arial"/>
          <w:sz w:val="24"/>
          <w:szCs w:val="24"/>
          <w:lang w:val="nl-NL"/>
        </w:rPr>
        <w:t xml:space="preserve">Digital </w:t>
      </w:r>
      <w:r w:rsidRPr="0047417E">
        <w:rPr>
          <w:rFonts w:ascii="Arial" w:hAnsi="Arial" w:cs="Arial"/>
          <w:sz w:val="24"/>
          <w:szCs w:val="24"/>
          <w:lang w:val="nl-NL"/>
        </w:rPr>
        <w:t>is steeds gehard en voldoet aan volgende normen:</w:t>
      </w:r>
    </w:p>
    <w:p w:rsidR="00A01218" w:rsidRPr="0047417E" w:rsidRDefault="00A01218" w:rsidP="00A01218">
      <w:pPr>
        <w:pStyle w:val="NoSpacing"/>
        <w:rPr>
          <w:rFonts w:ascii="Arial" w:hAnsi="Arial" w:cs="Arial"/>
          <w:sz w:val="24"/>
          <w:szCs w:val="24"/>
          <w:lang w:val="nl-NL"/>
        </w:rPr>
      </w:pPr>
    </w:p>
    <w:p w:rsidR="00A01218" w:rsidRPr="0047417E" w:rsidRDefault="00A01218" w:rsidP="00A01218">
      <w:pPr>
        <w:pStyle w:val="NoSpacing"/>
        <w:rPr>
          <w:rFonts w:ascii="Arial" w:hAnsi="Arial" w:cs="Arial"/>
          <w:sz w:val="24"/>
          <w:szCs w:val="24"/>
          <w:lang w:val="nl-NL"/>
        </w:rPr>
      </w:pPr>
      <w:r w:rsidRPr="0047417E">
        <w:rPr>
          <w:rFonts w:ascii="Arial" w:hAnsi="Arial" w:cs="Arial"/>
          <w:sz w:val="24"/>
          <w:szCs w:val="24"/>
          <w:lang w:val="nl-NL"/>
        </w:rPr>
        <w:t>EN 12150 – Thermisch gehard natronkalk veiligheidsglas</w:t>
      </w:r>
    </w:p>
    <w:p w:rsidR="00A01218" w:rsidRPr="0047417E" w:rsidRDefault="00A01218" w:rsidP="00A01218">
      <w:pPr>
        <w:pStyle w:val="NoSpacing"/>
        <w:rPr>
          <w:rFonts w:ascii="Arial" w:hAnsi="Arial" w:cs="Arial"/>
          <w:sz w:val="24"/>
          <w:szCs w:val="24"/>
          <w:lang w:val="nl-NL"/>
        </w:rPr>
      </w:pPr>
      <w:r w:rsidRPr="0047417E">
        <w:rPr>
          <w:rFonts w:ascii="Arial" w:hAnsi="Arial" w:cs="Arial"/>
          <w:sz w:val="24"/>
          <w:szCs w:val="24"/>
          <w:lang w:val="nl-NL"/>
        </w:rPr>
        <w:t xml:space="preserve">EN 14179 – ‘Heat </w:t>
      </w:r>
      <w:proofErr w:type="spellStart"/>
      <w:r w:rsidRPr="0047417E">
        <w:rPr>
          <w:rFonts w:ascii="Arial" w:hAnsi="Arial" w:cs="Arial"/>
          <w:sz w:val="24"/>
          <w:szCs w:val="24"/>
          <w:lang w:val="nl-NL"/>
        </w:rPr>
        <w:t>Soaked</w:t>
      </w:r>
      <w:proofErr w:type="spellEnd"/>
      <w:r w:rsidRPr="0047417E">
        <w:rPr>
          <w:rFonts w:ascii="Arial" w:hAnsi="Arial" w:cs="Arial"/>
          <w:sz w:val="24"/>
          <w:szCs w:val="24"/>
          <w:lang w:val="nl-NL"/>
        </w:rPr>
        <w:t>’ thermisch gehard natronkalk veiligheidsglas</w:t>
      </w:r>
    </w:p>
    <w:p w:rsidR="00A01218" w:rsidRPr="0047417E" w:rsidRDefault="00A01218" w:rsidP="00A01218">
      <w:pPr>
        <w:pStyle w:val="NoSpacing"/>
        <w:rPr>
          <w:rFonts w:ascii="Arial" w:hAnsi="Arial" w:cs="Arial"/>
          <w:sz w:val="24"/>
          <w:szCs w:val="24"/>
          <w:lang w:val="nl-NL"/>
        </w:rPr>
      </w:pPr>
      <w:r w:rsidRPr="0047417E">
        <w:rPr>
          <w:rFonts w:ascii="Arial" w:hAnsi="Arial" w:cs="Arial"/>
          <w:sz w:val="24"/>
          <w:szCs w:val="24"/>
          <w:lang w:val="nl-NL"/>
        </w:rPr>
        <w:t>EN 1863 – Thermisch versterkt natronkalkglas</w:t>
      </w:r>
    </w:p>
    <w:sectPr w:rsidR="00A01218" w:rsidRPr="0047417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E67" w:rsidRDefault="00C52E67" w:rsidP="008F0868">
      <w:pPr>
        <w:spacing w:after="0" w:line="240" w:lineRule="auto"/>
      </w:pPr>
      <w:r>
        <w:separator/>
      </w:r>
    </w:p>
  </w:endnote>
  <w:endnote w:type="continuationSeparator" w:id="0">
    <w:p w:rsidR="00C52E67" w:rsidRDefault="00C52E67"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E67" w:rsidRDefault="00C52E67" w:rsidP="008F0868">
      <w:pPr>
        <w:spacing w:after="0" w:line="240" w:lineRule="auto"/>
      </w:pPr>
      <w:r>
        <w:separator/>
      </w:r>
    </w:p>
  </w:footnote>
  <w:footnote w:type="continuationSeparator" w:id="0">
    <w:p w:rsidR="00C52E67" w:rsidRDefault="00C52E67"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1928155"/>
              <wp:effectExtent l="0" t="0" r="127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9999" cy="192815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7D2A"/>
    <w:rsid w:val="00027C0C"/>
    <w:rsid w:val="000B1B06"/>
    <w:rsid w:val="000C18DD"/>
    <w:rsid w:val="00265706"/>
    <w:rsid w:val="0028679E"/>
    <w:rsid w:val="00321588"/>
    <w:rsid w:val="003476CF"/>
    <w:rsid w:val="00391AFE"/>
    <w:rsid w:val="003E1D88"/>
    <w:rsid w:val="00405E0B"/>
    <w:rsid w:val="0047417E"/>
    <w:rsid w:val="005030CD"/>
    <w:rsid w:val="00595315"/>
    <w:rsid w:val="006E219E"/>
    <w:rsid w:val="00745E15"/>
    <w:rsid w:val="008F0868"/>
    <w:rsid w:val="00972D13"/>
    <w:rsid w:val="00986555"/>
    <w:rsid w:val="00A01218"/>
    <w:rsid w:val="00B46E50"/>
    <w:rsid w:val="00BE20B5"/>
    <w:rsid w:val="00BF0442"/>
    <w:rsid w:val="00C45557"/>
    <w:rsid w:val="00C52E67"/>
    <w:rsid w:val="00D23D81"/>
    <w:rsid w:val="00D51F03"/>
    <w:rsid w:val="00F0753F"/>
    <w:rsid w:val="00F75CEE"/>
    <w:rsid w:val="00FE4FA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A01218"/>
    <w:pPr>
      <w:spacing w:after="0" w:line="240" w:lineRule="auto"/>
    </w:pPr>
    <w:rPr>
      <w:rFonts w:eastAsiaTheme="minorEastAsia"/>
      <w:lang w:val="fr-B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AAB20-2F88-4231-8C89-E3F4AD1E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545</Characters>
  <Application>Microsoft Office Word</Application>
  <DocSecurity>0</DocSecurity>
  <Lines>4</Lines>
  <Paragraphs>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17</cp:revision>
  <cp:lastPrinted>2016-09-09T06:55:00Z</cp:lastPrinted>
  <dcterms:created xsi:type="dcterms:W3CDTF">2016-09-19T14:10:00Z</dcterms:created>
  <dcterms:modified xsi:type="dcterms:W3CDTF">2017-05-09T12:25:00Z</dcterms:modified>
</cp:coreProperties>
</file>